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22E4A" w14:textId="77777777" w:rsidR="00561476" w:rsidRPr="003D48D8" w:rsidRDefault="00000000" w:rsidP="00561476">
      <w:pPr>
        <w:jc w:val="center"/>
        <w:rPr>
          <w:b/>
          <w:sz w:val="36"/>
          <w:szCs w:val="36"/>
        </w:rPr>
      </w:pPr>
      <w:r>
        <w:rPr>
          <w:b/>
          <w:noProof/>
          <w:sz w:val="36"/>
          <w:szCs w:val="36"/>
        </w:rPr>
        <w:pict w14:anchorId="3F8F0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14:paraId="46469E42" w14:textId="77777777" w:rsidR="00561476" w:rsidRPr="003D48D8" w:rsidRDefault="00561476" w:rsidP="00561476">
      <w:pPr>
        <w:jc w:val="center"/>
        <w:rPr>
          <w:b/>
          <w:sz w:val="36"/>
          <w:szCs w:val="36"/>
          <w:lang w:val="en-US"/>
        </w:rPr>
      </w:pPr>
    </w:p>
    <w:p w14:paraId="1E3212FF" w14:textId="77777777" w:rsidR="000A4DD6" w:rsidRPr="003D48D8" w:rsidRDefault="000A4DD6" w:rsidP="00561476">
      <w:pPr>
        <w:jc w:val="center"/>
        <w:rPr>
          <w:b/>
          <w:sz w:val="36"/>
          <w:szCs w:val="36"/>
          <w:lang w:val="en-US"/>
        </w:rPr>
      </w:pPr>
    </w:p>
    <w:p w14:paraId="020F87AC" w14:textId="77777777" w:rsidR="000A4DD6" w:rsidRPr="003D48D8" w:rsidRDefault="000A4DD6" w:rsidP="00561476">
      <w:pPr>
        <w:jc w:val="center"/>
        <w:rPr>
          <w:b/>
          <w:sz w:val="36"/>
          <w:szCs w:val="36"/>
          <w:lang w:val="en-US"/>
        </w:rPr>
      </w:pPr>
    </w:p>
    <w:p w14:paraId="28D48C74" w14:textId="77777777" w:rsidR="000A4DD6" w:rsidRPr="003D48D8" w:rsidRDefault="000A4DD6" w:rsidP="00561476">
      <w:pPr>
        <w:jc w:val="center"/>
        <w:rPr>
          <w:b/>
          <w:sz w:val="36"/>
          <w:szCs w:val="36"/>
          <w:lang w:val="en-US"/>
        </w:rPr>
      </w:pPr>
    </w:p>
    <w:p w14:paraId="7D1D161B" w14:textId="77777777" w:rsidR="00561476" w:rsidRPr="003D48D8" w:rsidRDefault="00561476" w:rsidP="00561476">
      <w:pPr>
        <w:tabs>
          <w:tab w:val="left" w:pos="5204"/>
        </w:tabs>
        <w:jc w:val="left"/>
        <w:rPr>
          <w:b/>
          <w:sz w:val="36"/>
          <w:szCs w:val="36"/>
        </w:rPr>
      </w:pPr>
      <w:r w:rsidRPr="003D48D8">
        <w:rPr>
          <w:b/>
          <w:sz w:val="36"/>
          <w:szCs w:val="36"/>
        </w:rPr>
        <w:tab/>
      </w:r>
    </w:p>
    <w:p w14:paraId="5FE60417" w14:textId="77777777" w:rsidR="00561476" w:rsidRPr="003D48D8" w:rsidRDefault="00561476" w:rsidP="00561476">
      <w:pPr>
        <w:jc w:val="center"/>
        <w:rPr>
          <w:b/>
          <w:sz w:val="36"/>
          <w:szCs w:val="36"/>
        </w:rPr>
      </w:pPr>
    </w:p>
    <w:p w14:paraId="1637D0FB" w14:textId="77777777" w:rsidR="00561476" w:rsidRPr="003D48D8" w:rsidRDefault="00CB76D2" w:rsidP="00561476">
      <w:pPr>
        <w:jc w:val="center"/>
        <w:rPr>
          <w:b/>
          <w:sz w:val="48"/>
          <w:szCs w:val="48"/>
        </w:rPr>
      </w:pPr>
      <w:bookmarkStart w:id="0" w:name="_Toc226196784"/>
      <w:bookmarkStart w:id="1" w:name="_Toc226197203"/>
      <w:r w:rsidRPr="003D48D8">
        <w:rPr>
          <w:b/>
          <w:sz w:val="48"/>
          <w:szCs w:val="48"/>
        </w:rPr>
        <w:t>М</w:t>
      </w:r>
      <w:r w:rsidR="00561476" w:rsidRPr="003D48D8">
        <w:rPr>
          <w:b/>
          <w:sz w:val="48"/>
          <w:szCs w:val="48"/>
        </w:rPr>
        <w:t>ониторинг СМИ</w:t>
      </w:r>
      <w:bookmarkEnd w:id="0"/>
      <w:bookmarkEnd w:id="1"/>
      <w:r w:rsidR="00561476" w:rsidRPr="003D48D8">
        <w:rPr>
          <w:b/>
          <w:sz w:val="48"/>
          <w:szCs w:val="48"/>
        </w:rPr>
        <w:t xml:space="preserve"> РФ</w:t>
      </w:r>
    </w:p>
    <w:p w14:paraId="7658F2DD" w14:textId="77777777" w:rsidR="00561476" w:rsidRPr="003D48D8" w:rsidRDefault="00561476" w:rsidP="00561476">
      <w:pPr>
        <w:jc w:val="center"/>
        <w:rPr>
          <w:b/>
          <w:sz w:val="48"/>
          <w:szCs w:val="48"/>
        </w:rPr>
      </w:pPr>
      <w:bookmarkStart w:id="2" w:name="_Toc226196785"/>
      <w:bookmarkStart w:id="3" w:name="_Toc226197204"/>
      <w:r w:rsidRPr="003D48D8">
        <w:rPr>
          <w:b/>
          <w:sz w:val="48"/>
          <w:szCs w:val="48"/>
        </w:rPr>
        <w:t>по пенсионной тематике</w:t>
      </w:r>
      <w:bookmarkEnd w:id="2"/>
      <w:bookmarkEnd w:id="3"/>
    </w:p>
    <w:p w14:paraId="4D6A05A4" w14:textId="77777777" w:rsidR="008B6D1B" w:rsidRPr="003D48D8" w:rsidRDefault="008B6D1B" w:rsidP="00C70A20">
      <w:pPr>
        <w:jc w:val="center"/>
        <w:rPr>
          <w:b/>
          <w:sz w:val="48"/>
          <w:szCs w:val="48"/>
        </w:rPr>
      </w:pPr>
    </w:p>
    <w:p w14:paraId="77673A11" w14:textId="77777777" w:rsidR="007D6FE5" w:rsidRPr="003D48D8" w:rsidRDefault="007D6FE5" w:rsidP="00C70A20">
      <w:pPr>
        <w:jc w:val="center"/>
        <w:rPr>
          <w:b/>
          <w:sz w:val="36"/>
          <w:szCs w:val="36"/>
        </w:rPr>
      </w:pPr>
      <w:r w:rsidRPr="003D48D8">
        <w:rPr>
          <w:b/>
          <w:sz w:val="36"/>
          <w:szCs w:val="36"/>
        </w:rPr>
        <w:t xml:space="preserve"> </w:t>
      </w:r>
    </w:p>
    <w:p w14:paraId="4E2BA80B" w14:textId="77777777" w:rsidR="00C70A20" w:rsidRPr="003D48D8" w:rsidRDefault="00CB2F8F" w:rsidP="00C70A20">
      <w:pPr>
        <w:jc w:val="center"/>
        <w:rPr>
          <w:b/>
          <w:sz w:val="40"/>
          <w:szCs w:val="40"/>
        </w:rPr>
      </w:pPr>
      <w:r w:rsidRPr="003D48D8">
        <w:rPr>
          <w:b/>
          <w:sz w:val="40"/>
          <w:szCs w:val="40"/>
        </w:rPr>
        <w:t>0</w:t>
      </w:r>
      <w:r w:rsidR="009D336C" w:rsidRPr="003D48D8">
        <w:rPr>
          <w:b/>
          <w:sz w:val="40"/>
          <w:szCs w:val="40"/>
          <w:lang w:val="en-US"/>
        </w:rPr>
        <w:t>9</w:t>
      </w:r>
      <w:r w:rsidR="00CB6B64" w:rsidRPr="003D48D8">
        <w:rPr>
          <w:b/>
          <w:sz w:val="40"/>
          <w:szCs w:val="40"/>
        </w:rPr>
        <w:t>.</w:t>
      </w:r>
      <w:r w:rsidR="00C8666E" w:rsidRPr="003D48D8">
        <w:rPr>
          <w:b/>
          <w:sz w:val="40"/>
          <w:szCs w:val="40"/>
          <w:lang w:val="en-US"/>
        </w:rPr>
        <w:t>0</w:t>
      </w:r>
      <w:r w:rsidRPr="003D48D8">
        <w:rPr>
          <w:b/>
          <w:sz w:val="40"/>
          <w:szCs w:val="40"/>
        </w:rPr>
        <w:t>4</w:t>
      </w:r>
      <w:r w:rsidR="000214CF" w:rsidRPr="003D48D8">
        <w:rPr>
          <w:b/>
          <w:sz w:val="40"/>
          <w:szCs w:val="40"/>
        </w:rPr>
        <w:t>.</w:t>
      </w:r>
      <w:r w:rsidR="007D6FE5" w:rsidRPr="003D48D8">
        <w:rPr>
          <w:b/>
          <w:sz w:val="40"/>
          <w:szCs w:val="40"/>
        </w:rPr>
        <w:t>20</w:t>
      </w:r>
      <w:r w:rsidR="00EB57E7" w:rsidRPr="003D48D8">
        <w:rPr>
          <w:b/>
          <w:sz w:val="40"/>
          <w:szCs w:val="40"/>
        </w:rPr>
        <w:t>2</w:t>
      </w:r>
      <w:r w:rsidR="00C8666E" w:rsidRPr="003D48D8">
        <w:rPr>
          <w:b/>
          <w:sz w:val="40"/>
          <w:szCs w:val="40"/>
          <w:lang w:val="en-US"/>
        </w:rPr>
        <w:t>5</w:t>
      </w:r>
      <w:r w:rsidR="00C70A20" w:rsidRPr="003D48D8">
        <w:rPr>
          <w:b/>
          <w:sz w:val="40"/>
          <w:szCs w:val="40"/>
        </w:rPr>
        <w:t xml:space="preserve"> г</w:t>
      </w:r>
      <w:r w:rsidR="007D6FE5" w:rsidRPr="003D48D8">
        <w:rPr>
          <w:b/>
          <w:sz w:val="40"/>
          <w:szCs w:val="40"/>
        </w:rPr>
        <w:t>.</w:t>
      </w:r>
    </w:p>
    <w:p w14:paraId="7BDA9039" w14:textId="77777777" w:rsidR="007D6FE5" w:rsidRPr="003D48D8" w:rsidRDefault="007D6FE5" w:rsidP="000C1A46">
      <w:pPr>
        <w:jc w:val="center"/>
        <w:rPr>
          <w:b/>
          <w:sz w:val="40"/>
          <w:szCs w:val="40"/>
        </w:rPr>
      </w:pPr>
    </w:p>
    <w:p w14:paraId="0ADBDFEF" w14:textId="77777777" w:rsidR="00C16C6D" w:rsidRPr="003D48D8" w:rsidRDefault="00C16C6D" w:rsidP="000C1A46">
      <w:pPr>
        <w:jc w:val="center"/>
        <w:rPr>
          <w:b/>
          <w:sz w:val="40"/>
          <w:szCs w:val="40"/>
        </w:rPr>
      </w:pPr>
    </w:p>
    <w:p w14:paraId="302A85CD" w14:textId="77777777" w:rsidR="00C70A20" w:rsidRPr="003D48D8" w:rsidRDefault="00C70A20" w:rsidP="000C1A46">
      <w:pPr>
        <w:jc w:val="center"/>
        <w:rPr>
          <w:b/>
          <w:sz w:val="40"/>
          <w:szCs w:val="40"/>
        </w:rPr>
      </w:pPr>
    </w:p>
    <w:p w14:paraId="6A5BE93B" w14:textId="77777777" w:rsidR="00C70A20" w:rsidRPr="003D48D8" w:rsidRDefault="00C70A20" w:rsidP="000C1A46">
      <w:pPr>
        <w:jc w:val="center"/>
      </w:pPr>
    </w:p>
    <w:p w14:paraId="630F5B84" w14:textId="77777777" w:rsidR="00CB76D2" w:rsidRPr="003D48D8" w:rsidRDefault="00CB76D2" w:rsidP="000C1A46">
      <w:pPr>
        <w:jc w:val="center"/>
        <w:rPr>
          <w:b/>
          <w:sz w:val="40"/>
          <w:szCs w:val="40"/>
        </w:rPr>
      </w:pPr>
    </w:p>
    <w:p w14:paraId="5F36C40C" w14:textId="77777777" w:rsidR="009D66A1" w:rsidRPr="003D48D8" w:rsidRDefault="009B23FE" w:rsidP="009B23FE">
      <w:pPr>
        <w:pStyle w:val="10"/>
        <w:jc w:val="center"/>
      </w:pPr>
      <w:r w:rsidRPr="003D48D8">
        <w:br w:type="page"/>
      </w:r>
      <w:bookmarkStart w:id="4" w:name="_Toc396864626"/>
      <w:bookmarkStart w:id="5" w:name="_Toc195077829"/>
      <w:r w:rsidR="009D79CC" w:rsidRPr="003D48D8">
        <w:lastRenderedPageBreak/>
        <w:t>Те</w:t>
      </w:r>
      <w:r w:rsidR="009D66A1" w:rsidRPr="003D48D8">
        <w:t>мы</w:t>
      </w:r>
      <w:r w:rsidR="009D66A1" w:rsidRPr="003D48D8">
        <w:rPr>
          <w:rFonts w:ascii="Arial Rounded MT Bold" w:hAnsi="Arial Rounded MT Bold"/>
        </w:rPr>
        <w:t xml:space="preserve"> </w:t>
      </w:r>
      <w:r w:rsidR="009D66A1" w:rsidRPr="003D48D8">
        <w:t>дня</w:t>
      </w:r>
      <w:bookmarkEnd w:id="4"/>
      <w:bookmarkEnd w:id="5"/>
    </w:p>
    <w:p w14:paraId="530BEC2E" w14:textId="77777777" w:rsidR="00A1463C" w:rsidRPr="003D48D8" w:rsidRDefault="00141ECE" w:rsidP="00676D5F">
      <w:pPr>
        <w:numPr>
          <w:ilvl w:val="0"/>
          <w:numId w:val="25"/>
        </w:numPr>
        <w:rPr>
          <w:i/>
        </w:rPr>
      </w:pPr>
      <w:r w:rsidRPr="003D48D8">
        <w:rPr>
          <w:i/>
        </w:rPr>
        <w:t xml:space="preserve">Негосударственный пенсионный фонд «Газпромбанк-фонд» стал участником системы гарантирования прав застрахованных лиц. Такое решение Банк России принял в понедельник, 7 апреля. Включение в систему позволяет фонду начать работу с накопительной частью пенсии (ОПС), замороженной властями в 2014 году. Это значит, что клиенты смогут перевести в фонд свою пенсию из Соцфонда или другого НПФ. Кроме того, НПФ сможет переводить пенсию в программу долгосрочных сбережений, </w:t>
      </w:r>
      <w:hyperlink w:anchor="a1" w:history="1">
        <w:r w:rsidRPr="003D48D8">
          <w:rPr>
            <w:rStyle w:val="a3"/>
            <w:i/>
          </w:rPr>
          <w:t>передает «Пенсия.pro»</w:t>
        </w:r>
      </w:hyperlink>
    </w:p>
    <w:p w14:paraId="0B70892A" w14:textId="77777777" w:rsidR="00141ECE" w:rsidRPr="003D48D8" w:rsidRDefault="00141ECE" w:rsidP="00676D5F">
      <w:pPr>
        <w:numPr>
          <w:ilvl w:val="0"/>
          <w:numId w:val="25"/>
        </w:numPr>
        <w:rPr>
          <w:i/>
        </w:rPr>
      </w:pPr>
      <w:r w:rsidRPr="003D48D8">
        <w:rPr>
          <w:i/>
        </w:rPr>
        <w:t xml:space="preserve">Группа депутатов и сенаторов предложила освободить от НДС услуги, которые Национальный расчетный депозитарий, выступающий администратором софинансирования, оказывает негосударственным пенсионным фондам при расчете размера дополнительных стимулирующих взносов со стороны государства по договорам долгосрочных сбережений. В пояснительной записке к нему отмечено, что сейчас деятельность администратора софинансирования осуществляет НРД, который рассчитывает государственное софинансирование на основании договоров, заключаемых с НПФ, </w:t>
      </w:r>
      <w:hyperlink w:anchor="a2" w:history="1">
        <w:r w:rsidRPr="003D48D8">
          <w:rPr>
            <w:rStyle w:val="a3"/>
            <w:i/>
          </w:rPr>
          <w:t>пишет «Интерфакс»</w:t>
        </w:r>
      </w:hyperlink>
    </w:p>
    <w:p w14:paraId="774ACBAC" w14:textId="77777777" w:rsidR="00141ECE" w:rsidRPr="003D48D8" w:rsidRDefault="00141ECE" w:rsidP="00676D5F">
      <w:pPr>
        <w:numPr>
          <w:ilvl w:val="0"/>
          <w:numId w:val="25"/>
        </w:numPr>
        <w:rPr>
          <w:i/>
        </w:rPr>
      </w:pPr>
      <w:r w:rsidRPr="003D48D8">
        <w:rPr>
          <w:i/>
        </w:rPr>
        <w:t xml:space="preserve">В 2024 году более 37 тысяч клиентов НПФ ГАЗФОНД пенсионные накопления подали заявления на перевод пенсионных накоплений (ОПС) в программу долгосрочных сбережений (ПДС), что дало им возможность гибкого управления своими сбережениями в будущем. Фонд исполнил обязательства по переводу в феврале 2025 года на сумму свыше 12 млрд рублей, поступление средств отразилось у клиентов в личном кабинете, </w:t>
      </w:r>
      <w:hyperlink w:anchor="a3" w:history="1">
        <w:r w:rsidRPr="003D48D8">
          <w:rPr>
            <w:rStyle w:val="a3"/>
            <w:i/>
          </w:rPr>
          <w:t>сообщается на официальной странице НАПФ</w:t>
        </w:r>
      </w:hyperlink>
    </w:p>
    <w:p w14:paraId="0B748744" w14:textId="77777777" w:rsidR="00141ECE" w:rsidRPr="003D48D8" w:rsidRDefault="00141ECE" w:rsidP="00676D5F">
      <w:pPr>
        <w:numPr>
          <w:ilvl w:val="0"/>
          <w:numId w:val="25"/>
        </w:numPr>
        <w:rPr>
          <w:i/>
        </w:rPr>
      </w:pPr>
      <w:r w:rsidRPr="003D48D8">
        <w:rPr>
          <w:i/>
        </w:rPr>
        <w:t xml:space="preserve">С учетом существующих условий участия программа долгосрочных сбережений (ПДС) наиболее интересна гражданам с низким и средним доходом, предполагающим инвестировать небольшие суммы и в настоящее время не инвестирующим в ценные бумаги. Таким мнением с </w:t>
      </w:r>
      <w:hyperlink w:anchor="a4" w:history="1">
        <w:r w:rsidRPr="003D48D8">
          <w:rPr>
            <w:rStyle w:val="a3"/>
            <w:i/>
          </w:rPr>
          <w:t>«Вечерней Казанью» поделился</w:t>
        </w:r>
      </w:hyperlink>
      <w:r w:rsidRPr="003D48D8">
        <w:rPr>
          <w:i/>
        </w:rPr>
        <w:t xml:space="preserve"> заведующий кафедрой института управления, экономики и финансов КФУ Игорь Кох. В этом случае государственное софинансирование инвестиций и налоговые льготы окажутся наиболее существенными в сравнении с собственными вложениями участника</w:t>
      </w:r>
    </w:p>
    <w:p w14:paraId="1075DFE6" w14:textId="77777777" w:rsidR="00141ECE" w:rsidRPr="003D48D8" w:rsidRDefault="00141ECE" w:rsidP="00676D5F">
      <w:pPr>
        <w:numPr>
          <w:ilvl w:val="0"/>
          <w:numId w:val="25"/>
        </w:numPr>
        <w:rPr>
          <w:i/>
        </w:rPr>
      </w:pPr>
      <w:r w:rsidRPr="003D48D8">
        <w:rPr>
          <w:i/>
        </w:rPr>
        <w:t xml:space="preserve">Социальный фонд продолжает аккумулировать на своей инфраструктуре функции начисления социальных выплат. Как следует из поправок к Бюджетному кодексу, предложенных Минтрудом, в ближайшее время субъекты смогут передать ему начисление региональных социальных выплат, если они не планируют развивать собственные IT-системы в этой сфере. В перспективе это позволит консолидированному бюджету сэкономить на администрировании выплат за счет их централизации, хотя точно оценить эффект из-за региональных различий сложно, </w:t>
      </w:r>
      <w:hyperlink w:anchor="a5" w:history="1">
        <w:r w:rsidRPr="003D48D8">
          <w:rPr>
            <w:rStyle w:val="a3"/>
            <w:i/>
          </w:rPr>
          <w:t>пишет «Коммерсантъ»</w:t>
        </w:r>
      </w:hyperlink>
    </w:p>
    <w:p w14:paraId="151B23C5" w14:textId="77777777" w:rsidR="00141ECE" w:rsidRPr="003D48D8" w:rsidRDefault="00C5080D" w:rsidP="00676D5F">
      <w:pPr>
        <w:numPr>
          <w:ilvl w:val="0"/>
          <w:numId w:val="25"/>
        </w:numPr>
        <w:rPr>
          <w:i/>
        </w:rPr>
      </w:pPr>
      <w:r w:rsidRPr="003D48D8">
        <w:rPr>
          <w:i/>
        </w:rPr>
        <w:t xml:space="preserve">Для назначения страховой пенсии в 2025 году требуется одновременное соблюдение трех условий — достижение установленного возраста для выхода </w:t>
      </w:r>
      <w:r w:rsidRPr="003D48D8">
        <w:rPr>
          <w:i/>
        </w:rPr>
        <w:lastRenderedPageBreak/>
        <w:t xml:space="preserve">на пенсию, наличие не менее 15 лет страхового стажа и наличие не менее 30 пенсионных коэффициентов, следует из данных Социального фонда России, которые </w:t>
      </w:r>
      <w:hyperlink w:anchor="a6" w:history="1">
        <w:r w:rsidRPr="003D48D8">
          <w:rPr>
            <w:rStyle w:val="a3"/>
            <w:i/>
          </w:rPr>
          <w:t>есть в распоряжении РИА Новости</w:t>
        </w:r>
      </w:hyperlink>
      <w:r w:rsidRPr="003D48D8">
        <w:rPr>
          <w:i/>
        </w:rPr>
        <w:t>. По состоянию на 1 января 2025 года общеустановленный пенсионный возраст у мужчин — 64 года и старше, общеустановленный пенсионный возраст у женщин — 59 лет и старше. Минимальный страховой стаж, необходимый для возникновения права на страховую пенсию по старости, составляет 15 лет</w:t>
      </w:r>
    </w:p>
    <w:p w14:paraId="4D37EC4C" w14:textId="77777777" w:rsidR="00940029" w:rsidRPr="003D48D8" w:rsidRDefault="009D79CC" w:rsidP="00940029">
      <w:pPr>
        <w:pStyle w:val="10"/>
        <w:jc w:val="center"/>
      </w:pPr>
      <w:bookmarkStart w:id="6" w:name="_Toc173015209"/>
      <w:bookmarkStart w:id="7" w:name="_Toc195077830"/>
      <w:r w:rsidRPr="003D48D8">
        <w:t>Ци</w:t>
      </w:r>
      <w:r w:rsidR="00940029" w:rsidRPr="003D48D8">
        <w:t>таты дня</w:t>
      </w:r>
      <w:bookmarkEnd w:id="6"/>
      <w:bookmarkEnd w:id="7"/>
    </w:p>
    <w:p w14:paraId="7570EE22" w14:textId="77777777" w:rsidR="00676D5F" w:rsidRPr="003D48D8" w:rsidRDefault="00C06A25" w:rsidP="003B3BAA">
      <w:pPr>
        <w:numPr>
          <w:ilvl w:val="0"/>
          <w:numId w:val="27"/>
        </w:numPr>
        <w:rPr>
          <w:i/>
        </w:rPr>
      </w:pPr>
      <w:r w:rsidRPr="003D48D8">
        <w:rPr>
          <w:i/>
        </w:rPr>
        <w:t>Ирина Баранова, директор по цифровым продажам и продуктам АО «НПФ ГАЗФОНД пенсионные накопления»: «Многие россияне задаются вопросом, как можно использовать эти накопления? Преимущества программы долгосрочных сбережений очевидны, при переводе в нее средств пенсионных накоплений не нужно больше ждать выхода на пенсию, сбережения могут быть доступны после 15 лет участия в программе или при достижении участником возраста 55 лет для женщин и 60 лет для мужчин. А при наступлении особых жизненных ситуаций - возможность получить 100% накоплений досрочно без потери инвестиционного дохода. В ПДС также есть возможность настроить срок выплат и забрать сбережения, например, в течение 5 лет, а не получать их помесячно до конца жизни небольшими суммами. Также накопленные средства наследуются до и после назначения срочной выплаты, что делает программу особенно гибкой и выгодной</w:t>
      </w:r>
    </w:p>
    <w:p w14:paraId="086C75FB" w14:textId="77777777" w:rsidR="00A0290C" w:rsidRPr="003D48D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3D48D8">
        <w:rPr>
          <w:u w:val="single"/>
        </w:rPr>
        <w:lastRenderedPageBreak/>
        <w:t>ОГЛАВЛЕНИЕ</w:t>
      </w:r>
    </w:p>
    <w:p w14:paraId="107B4758" w14:textId="5B509CD2" w:rsidR="00B637F1" w:rsidRDefault="000C7B5D">
      <w:pPr>
        <w:pStyle w:val="12"/>
        <w:tabs>
          <w:tab w:val="right" w:leader="dot" w:pos="9061"/>
        </w:tabs>
        <w:rPr>
          <w:rFonts w:ascii="Calibri" w:hAnsi="Calibri"/>
          <w:b w:val="0"/>
          <w:noProof/>
          <w:kern w:val="2"/>
          <w:sz w:val="24"/>
        </w:rPr>
      </w:pPr>
      <w:r w:rsidRPr="003D48D8">
        <w:rPr>
          <w:caps/>
        </w:rPr>
        <w:fldChar w:fldCharType="begin"/>
      </w:r>
      <w:r w:rsidR="00310633" w:rsidRPr="003D48D8">
        <w:rPr>
          <w:caps/>
        </w:rPr>
        <w:instrText xml:space="preserve"> TOC \o "1-5" \h \z \u </w:instrText>
      </w:r>
      <w:r w:rsidRPr="003D48D8">
        <w:rPr>
          <w:caps/>
        </w:rPr>
        <w:fldChar w:fldCharType="separate"/>
      </w:r>
      <w:hyperlink w:anchor="_Toc195077829" w:history="1">
        <w:r w:rsidR="00B637F1" w:rsidRPr="007C5864">
          <w:rPr>
            <w:rStyle w:val="a3"/>
            <w:noProof/>
          </w:rPr>
          <w:t>Темы</w:t>
        </w:r>
        <w:r w:rsidR="00B637F1" w:rsidRPr="007C5864">
          <w:rPr>
            <w:rStyle w:val="a3"/>
            <w:rFonts w:ascii="Arial Rounded MT Bold" w:hAnsi="Arial Rounded MT Bold"/>
            <w:noProof/>
          </w:rPr>
          <w:t xml:space="preserve"> </w:t>
        </w:r>
        <w:r w:rsidR="00B637F1" w:rsidRPr="007C5864">
          <w:rPr>
            <w:rStyle w:val="a3"/>
            <w:noProof/>
          </w:rPr>
          <w:t>дня</w:t>
        </w:r>
        <w:r w:rsidR="00B637F1">
          <w:rPr>
            <w:noProof/>
            <w:webHidden/>
          </w:rPr>
          <w:tab/>
        </w:r>
        <w:r w:rsidR="00B637F1">
          <w:rPr>
            <w:noProof/>
            <w:webHidden/>
          </w:rPr>
          <w:fldChar w:fldCharType="begin"/>
        </w:r>
        <w:r w:rsidR="00B637F1">
          <w:rPr>
            <w:noProof/>
            <w:webHidden/>
          </w:rPr>
          <w:instrText xml:space="preserve"> PAGEREF _Toc195077829 \h </w:instrText>
        </w:r>
        <w:r w:rsidR="00B637F1">
          <w:rPr>
            <w:noProof/>
            <w:webHidden/>
          </w:rPr>
        </w:r>
        <w:r w:rsidR="00B637F1">
          <w:rPr>
            <w:noProof/>
            <w:webHidden/>
          </w:rPr>
          <w:fldChar w:fldCharType="separate"/>
        </w:r>
        <w:r w:rsidR="007C02F8">
          <w:rPr>
            <w:noProof/>
            <w:webHidden/>
          </w:rPr>
          <w:t>2</w:t>
        </w:r>
        <w:r w:rsidR="00B637F1">
          <w:rPr>
            <w:noProof/>
            <w:webHidden/>
          </w:rPr>
          <w:fldChar w:fldCharType="end"/>
        </w:r>
      </w:hyperlink>
    </w:p>
    <w:p w14:paraId="646CB7A9" w14:textId="58A0FAA4" w:rsidR="00B637F1" w:rsidRDefault="00B637F1">
      <w:pPr>
        <w:pStyle w:val="12"/>
        <w:tabs>
          <w:tab w:val="right" w:leader="dot" w:pos="9061"/>
        </w:tabs>
        <w:rPr>
          <w:rFonts w:ascii="Calibri" w:hAnsi="Calibri"/>
          <w:b w:val="0"/>
          <w:noProof/>
          <w:kern w:val="2"/>
          <w:sz w:val="24"/>
        </w:rPr>
      </w:pPr>
      <w:hyperlink w:anchor="_Toc195077830" w:history="1">
        <w:r w:rsidRPr="007C5864">
          <w:rPr>
            <w:rStyle w:val="a3"/>
            <w:noProof/>
          </w:rPr>
          <w:t>Цитаты дня</w:t>
        </w:r>
        <w:r>
          <w:rPr>
            <w:noProof/>
            <w:webHidden/>
          </w:rPr>
          <w:tab/>
        </w:r>
        <w:r>
          <w:rPr>
            <w:noProof/>
            <w:webHidden/>
          </w:rPr>
          <w:fldChar w:fldCharType="begin"/>
        </w:r>
        <w:r>
          <w:rPr>
            <w:noProof/>
            <w:webHidden/>
          </w:rPr>
          <w:instrText xml:space="preserve"> PAGEREF _Toc195077830 \h </w:instrText>
        </w:r>
        <w:r>
          <w:rPr>
            <w:noProof/>
            <w:webHidden/>
          </w:rPr>
        </w:r>
        <w:r>
          <w:rPr>
            <w:noProof/>
            <w:webHidden/>
          </w:rPr>
          <w:fldChar w:fldCharType="separate"/>
        </w:r>
        <w:r w:rsidR="007C02F8">
          <w:rPr>
            <w:noProof/>
            <w:webHidden/>
          </w:rPr>
          <w:t>3</w:t>
        </w:r>
        <w:r>
          <w:rPr>
            <w:noProof/>
            <w:webHidden/>
          </w:rPr>
          <w:fldChar w:fldCharType="end"/>
        </w:r>
      </w:hyperlink>
    </w:p>
    <w:p w14:paraId="39CEAD2E" w14:textId="7EF00E77" w:rsidR="00B637F1" w:rsidRDefault="00B637F1">
      <w:pPr>
        <w:pStyle w:val="12"/>
        <w:tabs>
          <w:tab w:val="right" w:leader="dot" w:pos="9061"/>
        </w:tabs>
        <w:rPr>
          <w:rFonts w:ascii="Calibri" w:hAnsi="Calibri"/>
          <w:b w:val="0"/>
          <w:noProof/>
          <w:kern w:val="2"/>
          <w:sz w:val="24"/>
        </w:rPr>
      </w:pPr>
      <w:hyperlink w:anchor="_Toc195077831" w:history="1">
        <w:r w:rsidRPr="007C5864">
          <w:rPr>
            <w:rStyle w:val="a3"/>
            <w:noProof/>
          </w:rPr>
          <w:t>НОВОСТИ ПЕНСИОННОЙ ОТРАСЛИ</w:t>
        </w:r>
        <w:r>
          <w:rPr>
            <w:noProof/>
            <w:webHidden/>
          </w:rPr>
          <w:tab/>
        </w:r>
        <w:r>
          <w:rPr>
            <w:noProof/>
            <w:webHidden/>
          </w:rPr>
          <w:fldChar w:fldCharType="begin"/>
        </w:r>
        <w:r>
          <w:rPr>
            <w:noProof/>
            <w:webHidden/>
          </w:rPr>
          <w:instrText xml:space="preserve"> PAGEREF _Toc195077831 \h </w:instrText>
        </w:r>
        <w:r>
          <w:rPr>
            <w:noProof/>
            <w:webHidden/>
          </w:rPr>
        </w:r>
        <w:r>
          <w:rPr>
            <w:noProof/>
            <w:webHidden/>
          </w:rPr>
          <w:fldChar w:fldCharType="separate"/>
        </w:r>
        <w:r w:rsidR="007C02F8">
          <w:rPr>
            <w:noProof/>
            <w:webHidden/>
          </w:rPr>
          <w:t>11</w:t>
        </w:r>
        <w:r>
          <w:rPr>
            <w:noProof/>
            <w:webHidden/>
          </w:rPr>
          <w:fldChar w:fldCharType="end"/>
        </w:r>
      </w:hyperlink>
    </w:p>
    <w:p w14:paraId="48D68EEF" w14:textId="5F191A92" w:rsidR="00B637F1" w:rsidRDefault="00B637F1">
      <w:pPr>
        <w:pStyle w:val="12"/>
        <w:tabs>
          <w:tab w:val="right" w:leader="dot" w:pos="9061"/>
        </w:tabs>
        <w:rPr>
          <w:rFonts w:ascii="Calibri" w:hAnsi="Calibri"/>
          <w:b w:val="0"/>
          <w:noProof/>
          <w:kern w:val="2"/>
          <w:sz w:val="24"/>
        </w:rPr>
      </w:pPr>
      <w:hyperlink w:anchor="_Toc195077832" w:history="1">
        <w:r w:rsidRPr="007C5864">
          <w:rPr>
            <w:rStyle w:val="a3"/>
            <w:noProof/>
          </w:rPr>
          <w:t>Новости отрасли НПФ</w:t>
        </w:r>
        <w:r>
          <w:rPr>
            <w:noProof/>
            <w:webHidden/>
          </w:rPr>
          <w:tab/>
        </w:r>
        <w:r>
          <w:rPr>
            <w:noProof/>
            <w:webHidden/>
          </w:rPr>
          <w:fldChar w:fldCharType="begin"/>
        </w:r>
        <w:r>
          <w:rPr>
            <w:noProof/>
            <w:webHidden/>
          </w:rPr>
          <w:instrText xml:space="preserve"> PAGEREF _Toc195077832 \h </w:instrText>
        </w:r>
        <w:r>
          <w:rPr>
            <w:noProof/>
            <w:webHidden/>
          </w:rPr>
        </w:r>
        <w:r>
          <w:rPr>
            <w:noProof/>
            <w:webHidden/>
          </w:rPr>
          <w:fldChar w:fldCharType="separate"/>
        </w:r>
        <w:r w:rsidR="007C02F8">
          <w:rPr>
            <w:noProof/>
            <w:webHidden/>
          </w:rPr>
          <w:t>11</w:t>
        </w:r>
        <w:r>
          <w:rPr>
            <w:noProof/>
            <w:webHidden/>
          </w:rPr>
          <w:fldChar w:fldCharType="end"/>
        </w:r>
      </w:hyperlink>
    </w:p>
    <w:p w14:paraId="6A363CC4" w14:textId="399CCAE6" w:rsidR="00B637F1" w:rsidRDefault="00B637F1">
      <w:pPr>
        <w:pStyle w:val="21"/>
        <w:tabs>
          <w:tab w:val="right" w:leader="dot" w:pos="9061"/>
        </w:tabs>
        <w:rPr>
          <w:rFonts w:ascii="Calibri" w:hAnsi="Calibri"/>
          <w:noProof/>
          <w:kern w:val="2"/>
        </w:rPr>
      </w:pPr>
      <w:hyperlink w:anchor="_Toc195077833" w:history="1">
        <w:r w:rsidRPr="007C5864">
          <w:rPr>
            <w:rStyle w:val="a3"/>
            <w:noProof/>
          </w:rPr>
          <w:t xml:space="preserve">ПРАЙМ, 09.04.2025, </w:t>
        </w:r>
        <w:r w:rsidRPr="007C5864">
          <w:rPr>
            <w:rStyle w:val="a3"/>
            <w:rFonts w:eastAsia="Verdana"/>
            <w:noProof/>
          </w:rPr>
          <w:t>Россиян уведомили о новой возможности получить "вторую пенсию"</w:t>
        </w:r>
        <w:r>
          <w:rPr>
            <w:noProof/>
            <w:webHidden/>
          </w:rPr>
          <w:tab/>
        </w:r>
        <w:r>
          <w:rPr>
            <w:noProof/>
            <w:webHidden/>
          </w:rPr>
          <w:fldChar w:fldCharType="begin"/>
        </w:r>
        <w:r>
          <w:rPr>
            <w:noProof/>
            <w:webHidden/>
          </w:rPr>
          <w:instrText xml:space="preserve"> PAGEREF _Toc195077833 \h </w:instrText>
        </w:r>
        <w:r>
          <w:rPr>
            <w:noProof/>
            <w:webHidden/>
          </w:rPr>
        </w:r>
        <w:r>
          <w:rPr>
            <w:noProof/>
            <w:webHidden/>
          </w:rPr>
          <w:fldChar w:fldCharType="separate"/>
        </w:r>
        <w:r w:rsidR="007C02F8">
          <w:rPr>
            <w:noProof/>
            <w:webHidden/>
          </w:rPr>
          <w:t>11</w:t>
        </w:r>
        <w:r>
          <w:rPr>
            <w:noProof/>
            <w:webHidden/>
          </w:rPr>
          <w:fldChar w:fldCharType="end"/>
        </w:r>
      </w:hyperlink>
    </w:p>
    <w:p w14:paraId="3DC61228" w14:textId="345E1D90" w:rsidR="00B637F1" w:rsidRDefault="00B637F1">
      <w:pPr>
        <w:pStyle w:val="31"/>
        <w:rPr>
          <w:rFonts w:ascii="Calibri" w:hAnsi="Calibri"/>
          <w:kern w:val="2"/>
        </w:rPr>
      </w:pPr>
      <w:hyperlink w:anchor="_Toc195077834" w:history="1">
        <w:r w:rsidRPr="007C5864">
          <w:rPr>
            <w:rStyle w:val="a3"/>
          </w:rPr>
          <w:t>Расширение программы долгосрочных сбережений за счет семейных накоплений позволит россиянам с детства грамотно планировать свои финансы и в перспективе накопить для себя "вторую пенсию", рассказал агентству "Прайм"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_Toc195077834 \h </w:instrText>
        </w:r>
        <w:r>
          <w:rPr>
            <w:webHidden/>
          </w:rPr>
        </w:r>
        <w:r>
          <w:rPr>
            <w:webHidden/>
          </w:rPr>
          <w:fldChar w:fldCharType="separate"/>
        </w:r>
        <w:r w:rsidR="007C02F8">
          <w:rPr>
            <w:webHidden/>
          </w:rPr>
          <w:t>11</w:t>
        </w:r>
        <w:r>
          <w:rPr>
            <w:webHidden/>
          </w:rPr>
          <w:fldChar w:fldCharType="end"/>
        </w:r>
      </w:hyperlink>
    </w:p>
    <w:p w14:paraId="72B35208" w14:textId="4E255120" w:rsidR="00B637F1" w:rsidRDefault="00B637F1">
      <w:pPr>
        <w:pStyle w:val="21"/>
        <w:tabs>
          <w:tab w:val="right" w:leader="dot" w:pos="9061"/>
        </w:tabs>
        <w:rPr>
          <w:rFonts w:ascii="Calibri" w:hAnsi="Calibri"/>
          <w:noProof/>
          <w:kern w:val="2"/>
        </w:rPr>
      </w:pPr>
      <w:hyperlink w:anchor="_Toc195077835" w:history="1">
        <w:r w:rsidRPr="007C5864">
          <w:rPr>
            <w:rStyle w:val="a3"/>
            <w:noProof/>
          </w:rPr>
          <w:t>Пенсия.pro, 08.04.2025, НПФ «Газпромбанк-фонд» получил право работать с накопительной частью пенсии</w:t>
        </w:r>
        <w:r>
          <w:rPr>
            <w:noProof/>
            <w:webHidden/>
          </w:rPr>
          <w:tab/>
        </w:r>
        <w:r>
          <w:rPr>
            <w:noProof/>
            <w:webHidden/>
          </w:rPr>
          <w:fldChar w:fldCharType="begin"/>
        </w:r>
        <w:r>
          <w:rPr>
            <w:noProof/>
            <w:webHidden/>
          </w:rPr>
          <w:instrText xml:space="preserve"> PAGEREF _Toc195077835 \h </w:instrText>
        </w:r>
        <w:r>
          <w:rPr>
            <w:noProof/>
            <w:webHidden/>
          </w:rPr>
        </w:r>
        <w:r>
          <w:rPr>
            <w:noProof/>
            <w:webHidden/>
          </w:rPr>
          <w:fldChar w:fldCharType="separate"/>
        </w:r>
        <w:r w:rsidR="007C02F8">
          <w:rPr>
            <w:noProof/>
            <w:webHidden/>
          </w:rPr>
          <w:t>12</w:t>
        </w:r>
        <w:r>
          <w:rPr>
            <w:noProof/>
            <w:webHidden/>
          </w:rPr>
          <w:fldChar w:fldCharType="end"/>
        </w:r>
      </w:hyperlink>
    </w:p>
    <w:p w14:paraId="645F0460" w14:textId="673BC419" w:rsidR="00B637F1" w:rsidRDefault="00B637F1">
      <w:pPr>
        <w:pStyle w:val="31"/>
        <w:rPr>
          <w:rFonts w:ascii="Calibri" w:hAnsi="Calibri"/>
          <w:kern w:val="2"/>
        </w:rPr>
      </w:pPr>
      <w:hyperlink w:anchor="_Toc195077836" w:history="1">
        <w:r w:rsidRPr="007C5864">
          <w:rPr>
            <w:rStyle w:val="a3"/>
          </w:rPr>
          <w:t>Негосударственный пенсионный фонд «Газпромбанк-фонд» стал участником системы гарантирования прав застрахованных лиц. Такое решение Банк России принял в понедельник, 7 апреля.</w:t>
        </w:r>
        <w:r>
          <w:rPr>
            <w:webHidden/>
          </w:rPr>
          <w:tab/>
        </w:r>
        <w:r>
          <w:rPr>
            <w:webHidden/>
          </w:rPr>
          <w:fldChar w:fldCharType="begin"/>
        </w:r>
        <w:r>
          <w:rPr>
            <w:webHidden/>
          </w:rPr>
          <w:instrText xml:space="preserve"> PAGEREF _Toc195077836 \h </w:instrText>
        </w:r>
        <w:r>
          <w:rPr>
            <w:webHidden/>
          </w:rPr>
        </w:r>
        <w:r>
          <w:rPr>
            <w:webHidden/>
          </w:rPr>
          <w:fldChar w:fldCharType="separate"/>
        </w:r>
        <w:r w:rsidR="007C02F8">
          <w:rPr>
            <w:webHidden/>
          </w:rPr>
          <w:t>12</w:t>
        </w:r>
        <w:r>
          <w:rPr>
            <w:webHidden/>
          </w:rPr>
          <w:fldChar w:fldCharType="end"/>
        </w:r>
      </w:hyperlink>
    </w:p>
    <w:p w14:paraId="2C37C04D" w14:textId="527093FF" w:rsidR="00B637F1" w:rsidRDefault="00B637F1">
      <w:pPr>
        <w:pStyle w:val="21"/>
        <w:tabs>
          <w:tab w:val="right" w:leader="dot" w:pos="9061"/>
        </w:tabs>
        <w:rPr>
          <w:rFonts w:ascii="Calibri" w:hAnsi="Calibri"/>
          <w:noProof/>
          <w:kern w:val="2"/>
        </w:rPr>
      </w:pPr>
      <w:hyperlink w:anchor="_Toc195077837" w:history="1">
        <w:r w:rsidRPr="007C5864">
          <w:rPr>
            <w:rStyle w:val="a3"/>
            <w:noProof/>
          </w:rPr>
          <w:t>Ваш пенсионный брокер, 08.04.2025, О соответствии акционерного общества «Негосударственный пенсионный фонд Газпромбанк-фонд» требованиям к участию в системе гарантирования прав застрахованных лиц</w:t>
        </w:r>
        <w:r>
          <w:rPr>
            <w:noProof/>
            <w:webHidden/>
          </w:rPr>
          <w:tab/>
        </w:r>
        <w:r>
          <w:rPr>
            <w:noProof/>
            <w:webHidden/>
          </w:rPr>
          <w:fldChar w:fldCharType="begin"/>
        </w:r>
        <w:r>
          <w:rPr>
            <w:noProof/>
            <w:webHidden/>
          </w:rPr>
          <w:instrText xml:space="preserve"> PAGEREF _Toc195077837 \h </w:instrText>
        </w:r>
        <w:r>
          <w:rPr>
            <w:noProof/>
            <w:webHidden/>
          </w:rPr>
        </w:r>
        <w:r>
          <w:rPr>
            <w:noProof/>
            <w:webHidden/>
          </w:rPr>
          <w:fldChar w:fldCharType="separate"/>
        </w:r>
        <w:r w:rsidR="007C02F8">
          <w:rPr>
            <w:noProof/>
            <w:webHidden/>
          </w:rPr>
          <w:t>12</w:t>
        </w:r>
        <w:r>
          <w:rPr>
            <w:noProof/>
            <w:webHidden/>
          </w:rPr>
          <w:fldChar w:fldCharType="end"/>
        </w:r>
      </w:hyperlink>
    </w:p>
    <w:p w14:paraId="71D91340" w14:textId="181B30C9" w:rsidR="00B637F1" w:rsidRDefault="00B637F1">
      <w:pPr>
        <w:pStyle w:val="31"/>
        <w:rPr>
          <w:rFonts w:ascii="Calibri" w:hAnsi="Calibri"/>
          <w:kern w:val="2"/>
        </w:rPr>
      </w:pPr>
      <w:hyperlink w:anchor="_Toc195077838" w:history="1">
        <w:r w:rsidRPr="007C5864">
          <w:rPr>
            <w:rStyle w:val="a3"/>
          </w:rPr>
          <w:t>Банк России рассмотрел ходатайство акционерного общества «Негосударственный пенсионный фонд Газпромбанк-фонд» (лицензия № 426) (далее - Фонд) и вынес положительное заключение о соответствии Фонда требованиям к участию в системе гарантирования прав застрахованных лиц, руководствуясь положениями Федерального закона от 28.12.2013 №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r>
          <w:rPr>
            <w:webHidden/>
          </w:rPr>
          <w:tab/>
        </w:r>
        <w:r>
          <w:rPr>
            <w:webHidden/>
          </w:rPr>
          <w:fldChar w:fldCharType="begin"/>
        </w:r>
        <w:r>
          <w:rPr>
            <w:webHidden/>
          </w:rPr>
          <w:instrText xml:space="preserve"> PAGEREF _Toc195077838 \h </w:instrText>
        </w:r>
        <w:r>
          <w:rPr>
            <w:webHidden/>
          </w:rPr>
        </w:r>
        <w:r>
          <w:rPr>
            <w:webHidden/>
          </w:rPr>
          <w:fldChar w:fldCharType="separate"/>
        </w:r>
        <w:r w:rsidR="007C02F8">
          <w:rPr>
            <w:webHidden/>
          </w:rPr>
          <w:t>12</w:t>
        </w:r>
        <w:r>
          <w:rPr>
            <w:webHidden/>
          </w:rPr>
          <w:fldChar w:fldCharType="end"/>
        </w:r>
      </w:hyperlink>
    </w:p>
    <w:p w14:paraId="2FC470D1" w14:textId="241E99C2" w:rsidR="00B637F1" w:rsidRDefault="00B637F1">
      <w:pPr>
        <w:pStyle w:val="21"/>
        <w:tabs>
          <w:tab w:val="right" w:leader="dot" w:pos="9061"/>
        </w:tabs>
        <w:rPr>
          <w:rFonts w:ascii="Calibri" w:hAnsi="Calibri"/>
          <w:noProof/>
          <w:kern w:val="2"/>
        </w:rPr>
      </w:pPr>
      <w:hyperlink w:anchor="_Toc195077839" w:history="1">
        <w:r w:rsidRPr="007C5864">
          <w:rPr>
            <w:rStyle w:val="a3"/>
            <w:noProof/>
          </w:rPr>
          <w:t>Пенсия.pro, 08.04.2025, НПФ «Перспектива» увеличил совокупный доход на 62%</w:t>
        </w:r>
        <w:r>
          <w:rPr>
            <w:noProof/>
            <w:webHidden/>
          </w:rPr>
          <w:tab/>
        </w:r>
        <w:r>
          <w:rPr>
            <w:noProof/>
            <w:webHidden/>
          </w:rPr>
          <w:fldChar w:fldCharType="begin"/>
        </w:r>
        <w:r>
          <w:rPr>
            <w:noProof/>
            <w:webHidden/>
          </w:rPr>
          <w:instrText xml:space="preserve"> PAGEREF _Toc195077839 \h </w:instrText>
        </w:r>
        <w:r>
          <w:rPr>
            <w:noProof/>
            <w:webHidden/>
          </w:rPr>
        </w:r>
        <w:r>
          <w:rPr>
            <w:noProof/>
            <w:webHidden/>
          </w:rPr>
          <w:fldChar w:fldCharType="separate"/>
        </w:r>
        <w:r w:rsidR="007C02F8">
          <w:rPr>
            <w:noProof/>
            <w:webHidden/>
          </w:rPr>
          <w:t>13</w:t>
        </w:r>
        <w:r>
          <w:rPr>
            <w:noProof/>
            <w:webHidden/>
          </w:rPr>
          <w:fldChar w:fldCharType="end"/>
        </w:r>
      </w:hyperlink>
    </w:p>
    <w:p w14:paraId="1E28D16D" w14:textId="4BEF56C1" w:rsidR="00B637F1" w:rsidRDefault="00B637F1">
      <w:pPr>
        <w:pStyle w:val="31"/>
        <w:rPr>
          <w:rFonts w:ascii="Calibri" w:hAnsi="Calibri"/>
          <w:kern w:val="2"/>
        </w:rPr>
      </w:pPr>
      <w:hyperlink w:anchor="_Toc195077840" w:history="1">
        <w:r w:rsidRPr="007C5864">
          <w:rPr>
            <w:rStyle w:val="a3"/>
          </w:rPr>
          <w:t>Негосударственный пенсионный фонд «Перспектива» группы «Регион» сообщил, что за последний год его суммарный доход превысил 379 млн рублей и вырос относительно 2023 года на 62 %. При этом активы фонда выросли только на 7 %, до 17,6 млрд, следует из годовой бухгалтерской отчетности.</w:t>
        </w:r>
        <w:r>
          <w:rPr>
            <w:webHidden/>
          </w:rPr>
          <w:tab/>
        </w:r>
        <w:r>
          <w:rPr>
            <w:webHidden/>
          </w:rPr>
          <w:fldChar w:fldCharType="begin"/>
        </w:r>
        <w:r>
          <w:rPr>
            <w:webHidden/>
          </w:rPr>
          <w:instrText xml:space="preserve"> PAGEREF _Toc195077840 \h </w:instrText>
        </w:r>
        <w:r>
          <w:rPr>
            <w:webHidden/>
          </w:rPr>
        </w:r>
        <w:r>
          <w:rPr>
            <w:webHidden/>
          </w:rPr>
          <w:fldChar w:fldCharType="separate"/>
        </w:r>
        <w:r w:rsidR="007C02F8">
          <w:rPr>
            <w:webHidden/>
          </w:rPr>
          <w:t>13</w:t>
        </w:r>
        <w:r>
          <w:rPr>
            <w:webHidden/>
          </w:rPr>
          <w:fldChar w:fldCharType="end"/>
        </w:r>
      </w:hyperlink>
    </w:p>
    <w:p w14:paraId="1EF711B9" w14:textId="272FC2E2" w:rsidR="00B637F1" w:rsidRDefault="00B637F1">
      <w:pPr>
        <w:pStyle w:val="21"/>
        <w:tabs>
          <w:tab w:val="right" w:leader="dot" w:pos="9061"/>
        </w:tabs>
        <w:rPr>
          <w:rFonts w:ascii="Calibri" w:hAnsi="Calibri"/>
          <w:noProof/>
          <w:kern w:val="2"/>
        </w:rPr>
      </w:pPr>
      <w:hyperlink w:anchor="_Toc195077841" w:history="1">
        <w:r w:rsidRPr="007C5864">
          <w:rPr>
            <w:rStyle w:val="a3"/>
            <w:noProof/>
          </w:rPr>
          <w:t>Пенсия.pro, 08.04.2025, Под какими предлогами НПФ выманивают деньги у клиентов: краткий ликбез</w:t>
        </w:r>
        <w:r>
          <w:rPr>
            <w:noProof/>
            <w:webHidden/>
          </w:rPr>
          <w:tab/>
        </w:r>
        <w:r>
          <w:rPr>
            <w:noProof/>
            <w:webHidden/>
          </w:rPr>
          <w:fldChar w:fldCharType="begin"/>
        </w:r>
        <w:r>
          <w:rPr>
            <w:noProof/>
            <w:webHidden/>
          </w:rPr>
          <w:instrText xml:space="preserve"> PAGEREF _Toc195077841 \h </w:instrText>
        </w:r>
        <w:r>
          <w:rPr>
            <w:noProof/>
            <w:webHidden/>
          </w:rPr>
        </w:r>
        <w:r>
          <w:rPr>
            <w:noProof/>
            <w:webHidden/>
          </w:rPr>
          <w:fldChar w:fldCharType="separate"/>
        </w:r>
        <w:r w:rsidR="007C02F8">
          <w:rPr>
            <w:noProof/>
            <w:webHidden/>
          </w:rPr>
          <w:t>13</w:t>
        </w:r>
        <w:r>
          <w:rPr>
            <w:noProof/>
            <w:webHidden/>
          </w:rPr>
          <w:fldChar w:fldCharType="end"/>
        </w:r>
      </w:hyperlink>
    </w:p>
    <w:p w14:paraId="076FB8DB" w14:textId="2EB0C05D" w:rsidR="00B637F1" w:rsidRDefault="00B637F1">
      <w:pPr>
        <w:pStyle w:val="31"/>
        <w:rPr>
          <w:rFonts w:ascii="Calibri" w:hAnsi="Calibri"/>
          <w:kern w:val="2"/>
        </w:rPr>
      </w:pPr>
      <w:hyperlink w:anchor="_Toc195077842" w:history="1">
        <w:r w:rsidRPr="007C5864">
          <w:rPr>
            <w:rStyle w:val="a3"/>
          </w:rPr>
          <w:t>Представьте, что вы хранили свои пенсионные накопления в Социальном фонде и вдруг узнали, что они переведены в некий негосударственный пенсионный фонд (НПФ), хотя вы не давали на это разрешения. Что делать в такой ситуации? Как обезопасить себя? Финтолк объясняет, когда перевод пенсионных накоплений является незаконным, а когда он абсолютно легален даже без вашего ведома.</w:t>
        </w:r>
        <w:r>
          <w:rPr>
            <w:webHidden/>
          </w:rPr>
          <w:tab/>
        </w:r>
        <w:r>
          <w:rPr>
            <w:webHidden/>
          </w:rPr>
          <w:fldChar w:fldCharType="begin"/>
        </w:r>
        <w:r>
          <w:rPr>
            <w:webHidden/>
          </w:rPr>
          <w:instrText xml:space="preserve"> PAGEREF _Toc195077842 \h </w:instrText>
        </w:r>
        <w:r>
          <w:rPr>
            <w:webHidden/>
          </w:rPr>
        </w:r>
        <w:r>
          <w:rPr>
            <w:webHidden/>
          </w:rPr>
          <w:fldChar w:fldCharType="separate"/>
        </w:r>
        <w:r w:rsidR="007C02F8">
          <w:rPr>
            <w:webHidden/>
          </w:rPr>
          <w:t>13</w:t>
        </w:r>
        <w:r>
          <w:rPr>
            <w:webHidden/>
          </w:rPr>
          <w:fldChar w:fldCharType="end"/>
        </w:r>
      </w:hyperlink>
    </w:p>
    <w:p w14:paraId="64136A72" w14:textId="50F5368F" w:rsidR="00B637F1" w:rsidRDefault="00B637F1">
      <w:pPr>
        <w:pStyle w:val="21"/>
        <w:tabs>
          <w:tab w:val="right" w:leader="dot" w:pos="9061"/>
        </w:tabs>
        <w:rPr>
          <w:rFonts w:ascii="Calibri" w:hAnsi="Calibri"/>
          <w:noProof/>
          <w:kern w:val="2"/>
        </w:rPr>
      </w:pPr>
      <w:hyperlink w:anchor="_Toc195077843" w:history="1">
        <w:r w:rsidRPr="007C5864">
          <w:rPr>
            <w:rStyle w:val="a3"/>
            <w:noProof/>
          </w:rPr>
          <w:t>Якутия.Инфо, 08.04.2025, Мирнинские власти бьют тревогу: У них выпадают доходы</w:t>
        </w:r>
        <w:r>
          <w:rPr>
            <w:noProof/>
            <w:webHidden/>
          </w:rPr>
          <w:tab/>
        </w:r>
        <w:r>
          <w:rPr>
            <w:noProof/>
            <w:webHidden/>
          </w:rPr>
          <w:fldChar w:fldCharType="begin"/>
        </w:r>
        <w:r>
          <w:rPr>
            <w:noProof/>
            <w:webHidden/>
          </w:rPr>
          <w:instrText xml:space="preserve"> PAGEREF _Toc195077843 \h </w:instrText>
        </w:r>
        <w:r>
          <w:rPr>
            <w:noProof/>
            <w:webHidden/>
          </w:rPr>
        </w:r>
        <w:r>
          <w:rPr>
            <w:noProof/>
            <w:webHidden/>
          </w:rPr>
          <w:fldChar w:fldCharType="separate"/>
        </w:r>
        <w:r w:rsidR="007C02F8">
          <w:rPr>
            <w:noProof/>
            <w:webHidden/>
          </w:rPr>
          <w:t>16</w:t>
        </w:r>
        <w:r>
          <w:rPr>
            <w:noProof/>
            <w:webHidden/>
          </w:rPr>
          <w:fldChar w:fldCharType="end"/>
        </w:r>
      </w:hyperlink>
    </w:p>
    <w:p w14:paraId="57E77CCA" w14:textId="72997084" w:rsidR="00B637F1" w:rsidRDefault="00B637F1">
      <w:pPr>
        <w:pStyle w:val="31"/>
        <w:rPr>
          <w:rFonts w:ascii="Calibri" w:hAnsi="Calibri"/>
          <w:kern w:val="2"/>
        </w:rPr>
      </w:pPr>
      <w:hyperlink w:anchor="_Toc195077844" w:history="1">
        <w:r w:rsidRPr="007C5864">
          <w:rPr>
            <w:rStyle w:val="a3"/>
          </w:rPr>
          <w:t>Вчера в Ил Тумэне обсудили проблему, связанную с налоговыми поступлениями в Мирнинском районе. В парламенте Якутии состоялось рабочее совещание по законодательным инициативам Мирнинского района. В частности, речь идёт о двух важных налогах: НВОС и НДФЛ.</w:t>
        </w:r>
        <w:r>
          <w:rPr>
            <w:webHidden/>
          </w:rPr>
          <w:tab/>
        </w:r>
        <w:r>
          <w:rPr>
            <w:webHidden/>
          </w:rPr>
          <w:fldChar w:fldCharType="begin"/>
        </w:r>
        <w:r>
          <w:rPr>
            <w:webHidden/>
          </w:rPr>
          <w:instrText xml:space="preserve"> PAGEREF _Toc195077844 \h </w:instrText>
        </w:r>
        <w:r>
          <w:rPr>
            <w:webHidden/>
          </w:rPr>
        </w:r>
        <w:r>
          <w:rPr>
            <w:webHidden/>
          </w:rPr>
          <w:fldChar w:fldCharType="separate"/>
        </w:r>
        <w:r w:rsidR="007C02F8">
          <w:rPr>
            <w:webHidden/>
          </w:rPr>
          <w:t>16</w:t>
        </w:r>
        <w:r>
          <w:rPr>
            <w:webHidden/>
          </w:rPr>
          <w:fldChar w:fldCharType="end"/>
        </w:r>
      </w:hyperlink>
    </w:p>
    <w:p w14:paraId="66AB485E" w14:textId="22988D87" w:rsidR="00B637F1" w:rsidRDefault="00B637F1">
      <w:pPr>
        <w:pStyle w:val="12"/>
        <w:tabs>
          <w:tab w:val="right" w:leader="dot" w:pos="9061"/>
        </w:tabs>
        <w:rPr>
          <w:rFonts w:ascii="Calibri" w:hAnsi="Calibri"/>
          <w:b w:val="0"/>
          <w:noProof/>
          <w:kern w:val="2"/>
          <w:sz w:val="24"/>
        </w:rPr>
      </w:pPr>
      <w:hyperlink w:anchor="_Toc195077845" w:history="1">
        <w:r w:rsidRPr="007C5864">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_Toc195077845 \h </w:instrText>
        </w:r>
        <w:r>
          <w:rPr>
            <w:noProof/>
            <w:webHidden/>
          </w:rPr>
        </w:r>
        <w:r>
          <w:rPr>
            <w:noProof/>
            <w:webHidden/>
          </w:rPr>
          <w:fldChar w:fldCharType="separate"/>
        </w:r>
        <w:r w:rsidR="007C02F8">
          <w:rPr>
            <w:noProof/>
            <w:webHidden/>
          </w:rPr>
          <w:t>17</w:t>
        </w:r>
        <w:r>
          <w:rPr>
            <w:noProof/>
            <w:webHidden/>
          </w:rPr>
          <w:fldChar w:fldCharType="end"/>
        </w:r>
      </w:hyperlink>
    </w:p>
    <w:p w14:paraId="54042912" w14:textId="56E903E0" w:rsidR="00B637F1" w:rsidRDefault="00B637F1">
      <w:pPr>
        <w:pStyle w:val="21"/>
        <w:tabs>
          <w:tab w:val="right" w:leader="dot" w:pos="9061"/>
        </w:tabs>
        <w:rPr>
          <w:rFonts w:ascii="Calibri" w:hAnsi="Calibri"/>
          <w:noProof/>
          <w:kern w:val="2"/>
        </w:rPr>
      </w:pPr>
      <w:hyperlink w:anchor="_Toc195077846" w:history="1">
        <w:r w:rsidRPr="007C5864">
          <w:rPr>
            <w:rStyle w:val="a3"/>
            <w:noProof/>
          </w:rPr>
          <w:t>Парламентская газета, 08.04.2025, Расчет взносов по договорам долгосрочных сбережений хотят освободить от НДС</w:t>
        </w:r>
        <w:r>
          <w:rPr>
            <w:noProof/>
            <w:webHidden/>
          </w:rPr>
          <w:tab/>
        </w:r>
        <w:r>
          <w:rPr>
            <w:noProof/>
            <w:webHidden/>
          </w:rPr>
          <w:fldChar w:fldCharType="begin"/>
        </w:r>
        <w:r>
          <w:rPr>
            <w:noProof/>
            <w:webHidden/>
          </w:rPr>
          <w:instrText xml:space="preserve"> PAGEREF _Toc195077846 \h </w:instrText>
        </w:r>
        <w:r>
          <w:rPr>
            <w:noProof/>
            <w:webHidden/>
          </w:rPr>
        </w:r>
        <w:r>
          <w:rPr>
            <w:noProof/>
            <w:webHidden/>
          </w:rPr>
          <w:fldChar w:fldCharType="separate"/>
        </w:r>
        <w:r w:rsidR="007C02F8">
          <w:rPr>
            <w:noProof/>
            <w:webHidden/>
          </w:rPr>
          <w:t>17</w:t>
        </w:r>
        <w:r>
          <w:rPr>
            <w:noProof/>
            <w:webHidden/>
          </w:rPr>
          <w:fldChar w:fldCharType="end"/>
        </w:r>
      </w:hyperlink>
    </w:p>
    <w:p w14:paraId="3EA87919" w14:textId="60742459" w:rsidR="00B637F1" w:rsidRDefault="00B637F1">
      <w:pPr>
        <w:pStyle w:val="31"/>
        <w:rPr>
          <w:rFonts w:ascii="Calibri" w:hAnsi="Calibri"/>
          <w:kern w:val="2"/>
        </w:rPr>
      </w:pPr>
      <w:hyperlink w:anchor="_Toc195077847" w:history="1">
        <w:r w:rsidRPr="007C5864">
          <w:rPr>
            <w:rStyle w:val="a3"/>
          </w:rPr>
          <w:t>Группа сенаторов и депутатов предложила освободить от НДС услуги негосударственных пенсионных фондов по расчету стимулирующих взносов по договорам долгосрочных сбережений. Соответствующий законопроект появился 8 апреля в официальной электронной базе палаты.</w:t>
        </w:r>
        <w:r>
          <w:rPr>
            <w:webHidden/>
          </w:rPr>
          <w:tab/>
        </w:r>
        <w:r>
          <w:rPr>
            <w:webHidden/>
          </w:rPr>
          <w:fldChar w:fldCharType="begin"/>
        </w:r>
        <w:r>
          <w:rPr>
            <w:webHidden/>
          </w:rPr>
          <w:instrText xml:space="preserve"> PAGEREF _Toc195077847 \h </w:instrText>
        </w:r>
        <w:r>
          <w:rPr>
            <w:webHidden/>
          </w:rPr>
        </w:r>
        <w:r>
          <w:rPr>
            <w:webHidden/>
          </w:rPr>
          <w:fldChar w:fldCharType="separate"/>
        </w:r>
        <w:r w:rsidR="007C02F8">
          <w:rPr>
            <w:webHidden/>
          </w:rPr>
          <w:t>17</w:t>
        </w:r>
        <w:r>
          <w:rPr>
            <w:webHidden/>
          </w:rPr>
          <w:fldChar w:fldCharType="end"/>
        </w:r>
      </w:hyperlink>
    </w:p>
    <w:p w14:paraId="603A7A97" w14:textId="2FD696FD" w:rsidR="00B637F1" w:rsidRDefault="00B637F1">
      <w:pPr>
        <w:pStyle w:val="21"/>
        <w:tabs>
          <w:tab w:val="right" w:leader="dot" w:pos="9061"/>
        </w:tabs>
        <w:rPr>
          <w:rFonts w:ascii="Calibri" w:hAnsi="Calibri"/>
          <w:noProof/>
          <w:kern w:val="2"/>
        </w:rPr>
      </w:pPr>
      <w:hyperlink w:anchor="_Toc195077848" w:history="1">
        <w:r w:rsidRPr="007C5864">
          <w:rPr>
            <w:rStyle w:val="a3"/>
            <w:noProof/>
          </w:rPr>
          <w:t>Интерфакс, 08.04.2025, Услуги НРД по расчету госсофинансирования долгосрочных сбережений освободят от НДС</w:t>
        </w:r>
        <w:r>
          <w:rPr>
            <w:noProof/>
            <w:webHidden/>
          </w:rPr>
          <w:tab/>
        </w:r>
        <w:r>
          <w:rPr>
            <w:noProof/>
            <w:webHidden/>
          </w:rPr>
          <w:fldChar w:fldCharType="begin"/>
        </w:r>
        <w:r>
          <w:rPr>
            <w:noProof/>
            <w:webHidden/>
          </w:rPr>
          <w:instrText xml:space="preserve"> PAGEREF _Toc195077848 \h </w:instrText>
        </w:r>
        <w:r>
          <w:rPr>
            <w:noProof/>
            <w:webHidden/>
          </w:rPr>
        </w:r>
        <w:r>
          <w:rPr>
            <w:noProof/>
            <w:webHidden/>
          </w:rPr>
          <w:fldChar w:fldCharType="separate"/>
        </w:r>
        <w:r w:rsidR="007C02F8">
          <w:rPr>
            <w:noProof/>
            <w:webHidden/>
          </w:rPr>
          <w:t>18</w:t>
        </w:r>
        <w:r>
          <w:rPr>
            <w:noProof/>
            <w:webHidden/>
          </w:rPr>
          <w:fldChar w:fldCharType="end"/>
        </w:r>
      </w:hyperlink>
    </w:p>
    <w:p w14:paraId="3E7DC9C6" w14:textId="6B059D16" w:rsidR="00B637F1" w:rsidRDefault="00B637F1">
      <w:pPr>
        <w:pStyle w:val="31"/>
        <w:rPr>
          <w:rFonts w:ascii="Calibri" w:hAnsi="Calibri"/>
          <w:kern w:val="2"/>
        </w:rPr>
      </w:pPr>
      <w:hyperlink w:anchor="_Toc195077849" w:history="1">
        <w:r w:rsidRPr="007C5864">
          <w:rPr>
            <w:rStyle w:val="a3"/>
          </w:rPr>
          <w:t>Группа депутатов и сенаторов предложила освободить от НДС услуги, которые Национальный расчетный депозитарий, выступающий администратором софинансирования, оказывает негосударственным пенсионным фондам при расчете размера дополнительных стимулирующих взносов со стороны государства по договорам долгосрочных сбережений.</w:t>
        </w:r>
        <w:r>
          <w:rPr>
            <w:webHidden/>
          </w:rPr>
          <w:tab/>
        </w:r>
        <w:r>
          <w:rPr>
            <w:webHidden/>
          </w:rPr>
          <w:fldChar w:fldCharType="begin"/>
        </w:r>
        <w:r>
          <w:rPr>
            <w:webHidden/>
          </w:rPr>
          <w:instrText xml:space="preserve"> PAGEREF _Toc195077849 \h </w:instrText>
        </w:r>
        <w:r>
          <w:rPr>
            <w:webHidden/>
          </w:rPr>
        </w:r>
        <w:r>
          <w:rPr>
            <w:webHidden/>
          </w:rPr>
          <w:fldChar w:fldCharType="separate"/>
        </w:r>
        <w:r w:rsidR="007C02F8">
          <w:rPr>
            <w:webHidden/>
          </w:rPr>
          <w:t>18</w:t>
        </w:r>
        <w:r>
          <w:rPr>
            <w:webHidden/>
          </w:rPr>
          <w:fldChar w:fldCharType="end"/>
        </w:r>
      </w:hyperlink>
    </w:p>
    <w:p w14:paraId="7AB27F60" w14:textId="25EA86EB" w:rsidR="00B637F1" w:rsidRDefault="00B637F1">
      <w:pPr>
        <w:pStyle w:val="21"/>
        <w:tabs>
          <w:tab w:val="right" w:leader="dot" w:pos="9061"/>
        </w:tabs>
        <w:rPr>
          <w:rFonts w:ascii="Calibri" w:hAnsi="Calibri"/>
          <w:noProof/>
          <w:kern w:val="2"/>
        </w:rPr>
      </w:pPr>
      <w:hyperlink w:anchor="_Toc195077850" w:history="1">
        <w:r w:rsidRPr="007C5864">
          <w:rPr>
            <w:rStyle w:val="a3"/>
            <w:noProof/>
          </w:rPr>
          <w:t>ТАСС, 08.04.2025, Услуги по расчету взносов по долгосрочным сбережениям могут освободить от НДС</w:t>
        </w:r>
        <w:r>
          <w:rPr>
            <w:noProof/>
            <w:webHidden/>
          </w:rPr>
          <w:tab/>
        </w:r>
        <w:r>
          <w:rPr>
            <w:noProof/>
            <w:webHidden/>
          </w:rPr>
          <w:fldChar w:fldCharType="begin"/>
        </w:r>
        <w:r>
          <w:rPr>
            <w:noProof/>
            <w:webHidden/>
          </w:rPr>
          <w:instrText xml:space="preserve"> PAGEREF _Toc195077850 \h </w:instrText>
        </w:r>
        <w:r>
          <w:rPr>
            <w:noProof/>
            <w:webHidden/>
          </w:rPr>
        </w:r>
        <w:r>
          <w:rPr>
            <w:noProof/>
            <w:webHidden/>
          </w:rPr>
          <w:fldChar w:fldCharType="separate"/>
        </w:r>
        <w:r w:rsidR="007C02F8">
          <w:rPr>
            <w:noProof/>
            <w:webHidden/>
          </w:rPr>
          <w:t>19</w:t>
        </w:r>
        <w:r>
          <w:rPr>
            <w:noProof/>
            <w:webHidden/>
          </w:rPr>
          <w:fldChar w:fldCharType="end"/>
        </w:r>
      </w:hyperlink>
    </w:p>
    <w:p w14:paraId="2CCD8CE6" w14:textId="7D3A24CD" w:rsidR="00B637F1" w:rsidRDefault="00B637F1">
      <w:pPr>
        <w:pStyle w:val="31"/>
        <w:rPr>
          <w:rFonts w:ascii="Calibri" w:hAnsi="Calibri"/>
          <w:kern w:val="2"/>
        </w:rPr>
      </w:pPr>
      <w:hyperlink w:anchor="_Toc195077851" w:history="1">
        <w:r w:rsidRPr="007C5864">
          <w:rPr>
            <w:rStyle w:val="a3"/>
          </w:rPr>
          <w:t>Группа депутатов и сенаторов во главе с председателем комитета Госдумы по финансовому рынку Анатолием Аксаковым внесла в нижнюю палату парламента законопроект, предусматривающий освобождение от налога на добавленную стоимость (НДС) услуг по расчету стимулирующих взносов по договорам долгосрочных сбережений, которые оказывает Национальный расчетный депозитарий (НРД) негосударственным пенсионным фондам (НПФ). Документ, размещенный в электронной базе данных Госдумы, вносит поправки в Налоговый кодекс РФ.</w:t>
        </w:r>
        <w:r>
          <w:rPr>
            <w:webHidden/>
          </w:rPr>
          <w:tab/>
        </w:r>
        <w:r>
          <w:rPr>
            <w:webHidden/>
          </w:rPr>
          <w:fldChar w:fldCharType="begin"/>
        </w:r>
        <w:r>
          <w:rPr>
            <w:webHidden/>
          </w:rPr>
          <w:instrText xml:space="preserve"> PAGEREF _Toc195077851 \h </w:instrText>
        </w:r>
        <w:r>
          <w:rPr>
            <w:webHidden/>
          </w:rPr>
        </w:r>
        <w:r>
          <w:rPr>
            <w:webHidden/>
          </w:rPr>
          <w:fldChar w:fldCharType="separate"/>
        </w:r>
        <w:r w:rsidR="007C02F8">
          <w:rPr>
            <w:webHidden/>
          </w:rPr>
          <w:t>19</w:t>
        </w:r>
        <w:r>
          <w:rPr>
            <w:webHidden/>
          </w:rPr>
          <w:fldChar w:fldCharType="end"/>
        </w:r>
      </w:hyperlink>
    </w:p>
    <w:p w14:paraId="64A31351" w14:textId="122E3F0D" w:rsidR="00B637F1" w:rsidRDefault="00B637F1">
      <w:pPr>
        <w:pStyle w:val="21"/>
        <w:tabs>
          <w:tab w:val="right" w:leader="dot" w:pos="9061"/>
        </w:tabs>
        <w:rPr>
          <w:rFonts w:ascii="Calibri" w:hAnsi="Calibri"/>
          <w:noProof/>
          <w:kern w:val="2"/>
        </w:rPr>
      </w:pPr>
      <w:hyperlink w:anchor="_Toc195077852" w:history="1">
        <w:r w:rsidRPr="007C5864">
          <w:rPr>
            <w:rStyle w:val="a3"/>
            <w:noProof/>
          </w:rPr>
          <w:t>Национальная Ассоциация Негосударственных Пенсионных Фондов, 08.04.2025, Более 37 тысяч клиентов НПФ ГАЗФОНД пенсионные накопления перевели средства ОПС в ПДС в 2024 году</w:t>
        </w:r>
        <w:r>
          <w:rPr>
            <w:noProof/>
            <w:webHidden/>
          </w:rPr>
          <w:tab/>
        </w:r>
        <w:r>
          <w:rPr>
            <w:noProof/>
            <w:webHidden/>
          </w:rPr>
          <w:fldChar w:fldCharType="begin"/>
        </w:r>
        <w:r>
          <w:rPr>
            <w:noProof/>
            <w:webHidden/>
          </w:rPr>
          <w:instrText xml:space="preserve"> PAGEREF _Toc195077852 \h </w:instrText>
        </w:r>
        <w:r>
          <w:rPr>
            <w:noProof/>
            <w:webHidden/>
          </w:rPr>
        </w:r>
        <w:r>
          <w:rPr>
            <w:noProof/>
            <w:webHidden/>
          </w:rPr>
          <w:fldChar w:fldCharType="separate"/>
        </w:r>
        <w:r w:rsidR="007C02F8">
          <w:rPr>
            <w:noProof/>
            <w:webHidden/>
          </w:rPr>
          <w:t>20</w:t>
        </w:r>
        <w:r>
          <w:rPr>
            <w:noProof/>
            <w:webHidden/>
          </w:rPr>
          <w:fldChar w:fldCharType="end"/>
        </w:r>
      </w:hyperlink>
    </w:p>
    <w:p w14:paraId="5F28FA5E" w14:textId="066A6BE3" w:rsidR="00B637F1" w:rsidRDefault="00B637F1">
      <w:pPr>
        <w:pStyle w:val="31"/>
        <w:rPr>
          <w:rFonts w:ascii="Calibri" w:hAnsi="Calibri"/>
          <w:kern w:val="2"/>
        </w:rPr>
      </w:pPr>
      <w:hyperlink w:anchor="_Toc195077853" w:history="1">
        <w:r w:rsidRPr="007C5864">
          <w:rPr>
            <w:rStyle w:val="a3"/>
          </w:rPr>
          <w:t>В 2024 году более 37 тысяч клиентов НПФ ГАЗФОНД пенсионные накопления подали заявления на перевод пенсионных накоплений (ОПС) в программу долгосрочных сбережений (ПДС), что дало им возможность гибкого управления своими сбережениями в будущем. Фонд исполнил обязательства по переводу в феврале 2025 года на сумму свыше 12 млрд рублей, поступление средств отразилось у клиентов в личном кабинете.</w:t>
        </w:r>
        <w:r>
          <w:rPr>
            <w:webHidden/>
          </w:rPr>
          <w:tab/>
        </w:r>
        <w:r>
          <w:rPr>
            <w:webHidden/>
          </w:rPr>
          <w:fldChar w:fldCharType="begin"/>
        </w:r>
        <w:r>
          <w:rPr>
            <w:webHidden/>
          </w:rPr>
          <w:instrText xml:space="preserve"> PAGEREF _Toc195077853 \h </w:instrText>
        </w:r>
        <w:r>
          <w:rPr>
            <w:webHidden/>
          </w:rPr>
        </w:r>
        <w:r>
          <w:rPr>
            <w:webHidden/>
          </w:rPr>
          <w:fldChar w:fldCharType="separate"/>
        </w:r>
        <w:r w:rsidR="007C02F8">
          <w:rPr>
            <w:webHidden/>
          </w:rPr>
          <w:t>20</w:t>
        </w:r>
        <w:r>
          <w:rPr>
            <w:webHidden/>
          </w:rPr>
          <w:fldChar w:fldCharType="end"/>
        </w:r>
      </w:hyperlink>
    </w:p>
    <w:p w14:paraId="4219D039" w14:textId="58FD5770" w:rsidR="00B637F1" w:rsidRDefault="00B637F1">
      <w:pPr>
        <w:pStyle w:val="21"/>
        <w:tabs>
          <w:tab w:val="right" w:leader="dot" w:pos="9061"/>
        </w:tabs>
        <w:rPr>
          <w:rFonts w:ascii="Calibri" w:hAnsi="Calibri"/>
          <w:noProof/>
          <w:kern w:val="2"/>
        </w:rPr>
      </w:pPr>
      <w:hyperlink w:anchor="_Toc195077854" w:history="1">
        <w:r w:rsidRPr="007C5864">
          <w:rPr>
            <w:rStyle w:val="a3"/>
            <w:noProof/>
          </w:rPr>
          <w:t>АБН24, 08.04.2025, Перевод пенсии в ПДС позволит легче контролировать средства</w:t>
        </w:r>
        <w:r>
          <w:rPr>
            <w:noProof/>
            <w:webHidden/>
          </w:rPr>
          <w:tab/>
        </w:r>
        <w:r>
          <w:rPr>
            <w:noProof/>
            <w:webHidden/>
          </w:rPr>
          <w:fldChar w:fldCharType="begin"/>
        </w:r>
        <w:r>
          <w:rPr>
            <w:noProof/>
            <w:webHidden/>
          </w:rPr>
          <w:instrText xml:space="preserve"> PAGEREF _Toc195077854 \h </w:instrText>
        </w:r>
        <w:r>
          <w:rPr>
            <w:noProof/>
            <w:webHidden/>
          </w:rPr>
        </w:r>
        <w:r>
          <w:rPr>
            <w:noProof/>
            <w:webHidden/>
          </w:rPr>
          <w:fldChar w:fldCharType="separate"/>
        </w:r>
        <w:r w:rsidR="007C02F8">
          <w:rPr>
            <w:noProof/>
            <w:webHidden/>
          </w:rPr>
          <w:t>21</w:t>
        </w:r>
        <w:r>
          <w:rPr>
            <w:noProof/>
            <w:webHidden/>
          </w:rPr>
          <w:fldChar w:fldCharType="end"/>
        </w:r>
      </w:hyperlink>
    </w:p>
    <w:p w14:paraId="73560002" w14:textId="2ECFB64A" w:rsidR="00B637F1" w:rsidRDefault="00B637F1">
      <w:pPr>
        <w:pStyle w:val="31"/>
        <w:rPr>
          <w:rFonts w:ascii="Calibri" w:hAnsi="Calibri"/>
          <w:kern w:val="2"/>
        </w:rPr>
      </w:pPr>
      <w:hyperlink w:anchor="_Toc195077855" w:history="1">
        <w:r w:rsidRPr="007C5864">
          <w:rPr>
            <w:rStyle w:val="a3"/>
          </w:rPr>
          <w:t>Москвичи активно переводят свои пенсионные накопления в программу долгосрочных сбережений, что позволяет им легче контролировать свои финансы. По словам президента НАПФ Сергея Белякова, такое решение является логичным и обоснованным.</w:t>
        </w:r>
        <w:r>
          <w:rPr>
            <w:webHidden/>
          </w:rPr>
          <w:tab/>
        </w:r>
        <w:r>
          <w:rPr>
            <w:webHidden/>
          </w:rPr>
          <w:fldChar w:fldCharType="begin"/>
        </w:r>
        <w:r>
          <w:rPr>
            <w:webHidden/>
          </w:rPr>
          <w:instrText xml:space="preserve"> PAGEREF _Toc195077855 \h </w:instrText>
        </w:r>
        <w:r>
          <w:rPr>
            <w:webHidden/>
          </w:rPr>
        </w:r>
        <w:r>
          <w:rPr>
            <w:webHidden/>
          </w:rPr>
          <w:fldChar w:fldCharType="separate"/>
        </w:r>
        <w:r w:rsidR="007C02F8">
          <w:rPr>
            <w:webHidden/>
          </w:rPr>
          <w:t>21</w:t>
        </w:r>
        <w:r>
          <w:rPr>
            <w:webHidden/>
          </w:rPr>
          <w:fldChar w:fldCharType="end"/>
        </w:r>
      </w:hyperlink>
    </w:p>
    <w:p w14:paraId="454B3CBF" w14:textId="64450882" w:rsidR="00B637F1" w:rsidRDefault="00B637F1">
      <w:pPr>
        <w:pStyle w:val="21"/>
        <w:tabs>
          <w:tab w:val="right" w:leader="dot" w:pos="9061"/>
        </w:tabs>
        <w:rPr>
          <w:rFonts w:ascii="Calibri" w:hAnsi="Calibri"/>
          <w:noProof/>
          <w:kern w:val="2"/>
        </w:rPr>
      </w:pPr>
      <w:hyperlink w:anchor="_Toc195077856" w:history="1">
        <w:r w:rsidRPr="007C5864">
          <w:rPr>
            <w:rStyle w:val="a3"/>
            <w:noProof/>
          </w:rPr>
          <w:t>Вечерняя Казань, 08.04.2025, Игорь Кох: «ПДС подойдет гражданам с низким и средним доходом»</w:t>
        </w:r>
        <w:r>
          <w:rPr>
            <w:noProof/>
            <w:webHidden/>
          </w:rPr>
          <w:tab/>
        </w:r>
        <w:r>
          <w:rPr>
            <w:noProof/>
            <w:webHidden/>
          </w:rPr>
          <w:fldChar w:fldCharType="begin"/>
        </w:r>
        <w:r>
          <w:rPr>
            <w:noProof/>
            <w:webHidden/>
          </w:rPr>
          <w:instrText xml:space="preserve"> PAGEREF _Toc195077856 \h </w:instrText>
        </w:r>
        <w:r>
          <w:rPr>
            <w:noProof/>
            <w:webHidden/>
          </w:rPr>
        </w:r>
        <w:r>
          <w:rPr>
            <w:noProof/>
            <w:webHidden/>
          </w:rPr>
          <w:fldChar w:fldCharType="separate"/>
        </w:r>
        <w:r w:rsidR="007C02F8">
          <w:rPr>
            <w:noProof/>
            <w:webHidden/>
          </w:rPr>
          <w:t>21</w:t>
        </w:r>
        <w:r>
          <w:rPr>
            <w:noProof/>
            <w:webHidden/>
          </w:rPr>
          <w:fldChar w:fldCharType="end"/>
        </w:r>
      </w:hyperlink>
    </w:p>
    <w:p w14:paraId="72663424" w14:textId="6D6A711E" w:rsidR="00B637F1" w:rsidRDefault="00B637F1">
      <w:pPr>
        <w:pStyle w:val="31"/>
        <w:rPr>
          <w:rFonts w:ascii="Calibri" w:hAnsi="Calibri"/>
          <w:kern w:val="2"/>
        </w:rPr>
      </w:pPr>
      <w:hyperlink w:anchor="_Toc195077857" w:history="1">
        <w:r w:rsidRPr="007C5864">
          <w:rPr>
            <w:rStyle w:val="a3"/>
          </w:rPr>
          <w:t>С учетом существующих условий участия программа долгосрочных сбережений (ПДС) наиболее интересна гражданам с низким и средним доходом, предполагающим инвестировать небольшие суммы и в настоящее время не инвестирующим в ценные бумаги. Таким мнением с «Вечерней Казанью» поделился заведующий кафедрой института управления, экономики и финансов КФУ Игорь Кох. В этом случае государственное софинансирование инвестиций и налоговые льготы окажутся наиболее существенными в сравнении с собственными вложениями участника.</w:t>
        </w:r>
        <w:r>
          <w:rPr>
            <w:webHidden/>
          </w:rPr>
          <w:tab/>
        </w:r>
        <w:r>
          <w:rPr>
            <w:webHidden/>
          </w:rPr>
          <w:fldChar w:fldCharType="begin"/>
        </w:r>
        <w:r>
          <w:rPr>
            <w:webHidden/>
          </w:rPr>
          <w:instrText xml:space="preserve"> PAGEREF _Toc195077857 \h </w:instrText>
        </w:r>
        <w:r>
          <w:rPr>
            <w:webHidden/>
          </w:rPr>
        </w:r>
        <w:r>
          <w:rPr>
            <w:webHidden/>
          </w:rPr>
          <w:fldChar w:fldCharType="separate"/>
        </w:r>
        <w:r w:rsidR="007C02F8">
          <w:rPr>
            <w:webHidden/>
          </w:rPr>
          <w:t>21</w:t>
        </w:r>
        <w:r>
          <w:rPr>
            <w:webHidden/>
          </w:rPr>
          <w:fldChar w:fldCharType="end"/>
        </w:r>
      </w:hyperlink>
    </w:p>
    <w:p w14:paraId="55EB313A" w14:textId="55EF5712" w:rsidR="00B637F1" w:rsidRDefault="00B637F1">
      <w:pPr>
        <w:pStyle w:val="21"/>
        <w:tabs>
          <w:tab w:val="right" w:leader="dot" w:pos="9061"/>
        </w:tabs>
        <w:rPr>
          <w:rFonts w:ascii="Calibri" w:hAnsi="Calibri"/>
          <w:noProof/>
          <w:kern w:val="2"/>
        </w:rPr>
      </w:pPr>
      <w:hyperlink w:anchor="_Toc195077858" w:history="1">
        <w:r w:rsidRPr="007C5864">
          <w:rPr>
            <w:rStyle w:val="a3"/>
            <w:noProof/>
          </w:rPr>
          <w:t>Дмитриевский вестник, 08.04.2025, Программа долгосрочных сбережений (ПДС) помогает накопить финансовую подушку или получить прибавку к пенсии</w:t>
        </w:r>
        <w:r>
          <w:rPr>
            <w:noProof/>
            <w:webHidden/>
          </w:rPr>
          <w:tab/>
        </w:r>
        <w:r>
          <w:rPr>
            <w:noProof/>
            <w:webHidden/>
          </w:rPr>
          <w:fldChar w:fldCharType="begin"/>
        </w:r>
        <w:r>
          <w:rPr>
            <w:noProof/>
            <w:webHidden/>
          </w:rPr>
          <w:instrText xml:space="preserve"> PAGEREF _Toc195077858 \h </w:instrText>
        </w:r>
        <w:r>
          <w:rPr>
            <w:noProof/>
            <w:webHidden/>
          </w:rPr>
        </w:r>
        <w:r>
          <w:rPr>
            <w:noProof/>
            <w:webHidden/>
          </w:rPr>
          <w:fldChar w:fldCharType="separate"/>
        </w:r>
        <w:r w:rsidR="007C02F8">
          <w:rPr>
            <w:noProof/>
            <w:webHidden/>
          </w:rPr>
          <w:t>22</w:t>
        </w:r>
        <w:r>
          <w:rPr>
            <w:noProof/>
            <w:webHidden/>
          </w:rPr>
          <w:fldChar w:fldCharType="end"/>
        </w:r>
      </w:hyperlink>
    </w:p>
    <w:p w14:paraId="3ACC6A7E" w14:textId="55F14BEA" w:rsidR="00B637F1" w:rsidRDefault="00B637F1">
      <w:pPr>
        <w:pStyle w:val="31"/>
        <w:rPr>
          <w:rFonts w:ascii="Calibri" w:hAnsi="Calibri"/>
          <w:kern w:val="2"/>
        </w:rPr>
      </w:pPr>
      <w:hyperlink w:anchor="_Toc195077859" w:history="1">
        <w:r w:rsidRPr="007C5864">
          <w:rPr>
            <w:rStyle w:val="a3"/>
          </w:rPr>
          <w:t>Вы заключаете договор с негосударственным пенсионным фондом и регулярно пополняете свой счёт. Если вносите не меньше 2 тыс. рублей ежегодно, государство добавляет на ваш счёт до 36 тыс. рублей в год в течение десяти лет. Сумма софинансирования зависит от вашего среднемесячного дохода:</w:t>
        </w:r>
        <w:r>
          <w:rPr>
            <w:webHidden/>
          </w:rPr>
          <w:tab/>
        </w:r>
        <w:r>
          <w:rPr>
            <w:webHidden/>
          </w:rPr>
          <w:fldChar w:fldCharType="begin"/>
        </w:r>
        <w:r>
          <w:rPr>
            <w:webHidden/>
          </w:rPr>
          <w:instrText xml:space="preserve"> PAGEREF _Toc195077859 \h </w:instrText>
        </w:r>
        <w:r>
          <w:rPr>
            <w:webHidden/>
          </w:rPr>
        </w:r>
        <w:r>
          <w:rPr>
            <w:webHidden/>
          </w:rPr>
          <w:fldChar w:fldCharType="separate"/>
        </w:r>
        <w:r w:rsidR="007C02F8">
          <w:rPr>
            <w:webHidden/>
          </w:rPr>
          <w:t>22</w:t>
        </w:r>
        <w:r>
          <w:rPr>
            <w:webHidden/>
          </w:rPr>
          <w:fldChar w:fldCharType="end"/>
        </w:r>
      </w:hyperlink>
    </w:p>
    <w:p w14:paraId="4F1E373E" w14:textId="2E6BC141" w:rsidR="00B637F1" w:rsidRDefault="00B637F1">
      <w:pPr>
        <w:pStyle w:val="12"/>
        <w:tabs>
          <w:tab w:val="right" w:leader="dot" w:pos="9061"/>
        </w:tabs>
        <w:rPr>
          <w:rFonts w:ascii="Calibri" w:hAnsi="Calibri"/>
          <w:b w:val="0"/>
          <w:noProof/>
          <w:kern w:val="2"/>
          <w:sz w:val="24"/>
        </w:rPr>
      </w:pPr>
      <w:hyperlink w:anchor="_Toc195077860" w:history="1">
        <w:r w:rsidRPr="007C586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_Toc195077860 \h </w:instrText>
        </w:r>
        <w:r>
          <w:rPr>
            <w:noProof/>
            <w:webHidden/>
          </w:rPr>
        </w:r>
        <w:r>
          <w:rPr>
            <w:noProof/>
            <w:webHidden/>
          </w:rPr>
          <w:fldChar w:fldCharType="separate"/>
        </w:r>
        <w:r w:rsidR="007C02F8">
          <w:rPr>
            <w:noProof/>
            <w:webHidden/>
          </w:rPr>
          <w:t>23</w:t>
        </w:r>
        <w:r>
          <w:rPr>
            <w:noProof/>
            <w:webHidden/>
          </w:rPr>
          <w:fldChar w:fldCharType="end"/>
        </w:r>
      </w:hyperlink>
    </w:p>
    <w:p w14:paraId="553A2CB3" w14:textId="47202E00" w:rsidR="00B637F1" w:rsidRDefault="00B637F1">
      <w:pPr>
        <w:pStyle w:val="21"/>
        <w:tabs>
          <w:tab w:val="right" w:leader="dot" w:pos="9061"/>
        </w:tabs>
        <w:rPr>
          <w:rFonts w:ascii="Calibri" w:hAnsi="Calibri"/>
          <w:noProof/>
          <w:kern w:val="2"/>
        </w:rPr>
      </w:pPr>
      <w:hyperlink w:anchor="_Toc195077861" w:history="1">
        <w:r w:rsidRPr="007C5864">
          <w:rPr>
            <w:rStyle w:val="a3"/>
            <w:noProof/>
          </w:rPr>
          <w:t>Коммерсантъ, 08.04.2025, Соцфонду прописывают централизацию</w:t>
        </w:r>
        <w:r>
          <w:rPr>
            <w:noProof/>
            <w:webHidden/>
          </w:rPr>
          <w:tab/>
        </w:r>
        <w:r>
          <w:rPr>
            <w:noProof/>
            <w:webHidden/>
          </w:rPr>
          <w:fldChar w:fldCharType="begin"/>
        </w:r>
        <w:r>
          <w:rPr>
            <w:noProof/>
            <w:webHidden/>
          </w:rPr>
          <w:instrText xml:space="preserve"> PAGEREF _Toc195077861 \h </w:instrText>
        </w:r>
        <w:r>
          <w:rPr>
            <w:noProof/>
            <w:webHidden/>
          </w:rPr>
        </w:r>
        <w:r>
          <w:rPr>
            <w:noProof/>
            <w:webHidden/>
          </w:rPr>
          <w:fldChar w:fldCharType="separate"/>
        </w:r>
        <w:r w:rsidR="007C02F8">
          <w:rPr>
            <w:noProof/>
            <w:webHidden/>
          </w:rPr>
          <w:t>23</w:t>
        </w:r>
        <w:r>
          <w:rPr>
            <w:noProof/>
            <w:webHidden/>
          </w:rPr>
          <w:fldChar w:fldCharType="end"/>
        </w:r>
      </w:hyperlink>
    </w:p>
    <w:p w14:paraId="33D1AD70" w14:textId="4347FCC7" w:rsidR="00B637F1" w:rsidRDefault="00B637F1">
      <w:pPr>
        <w:pStyle w:val="31"/>
        <w:rPr>
          <w:rFonts w:ascii="Calibri" w:hAnsi="Calibri"/>
          <w:kern w:val="2"/>
        </w:rPr>
      </w:pPr>
      <w:hyperlink w:anchor="_Toc195077862" w:history="1">
        <w:r w:rsidRPr="007C5864">
          <w:rPr>
            <w:rStyle w:val="a3"/>
          </w:rPr>
          <w:t>Социальный фонд продолжает аккумулировать на своей инфраструктуре функции начисления социальных выплат. Как следует из поправок к Бюджетному кодексу, предложенных Минтрудом, в ближайшее время субъекты смогут передать ему начисление региональных социальных выплат, если они не планируют развивать собственные IT-системы в этой сфере. В перспективе это позволит консолидированному бюджету сэкономить на администрировании выплат за счет их централизации, хотя точно оценить эффект из-за региональных различий сложно.</w:t>
        </w:r>
        <w:r>
          <w:rPr>
            <w:webHidden/>
          </w:rPr>
          <w:tab/>
        </w:r>
        <w:r>
          <w:rPr>
            <w:webHidden/>
          </w:rPr>
          <w:fldChar w:fldCharType="begin"/>
        </w:r>
        <w:r>
          <w:rPr>
            <w:webHidden/>
          </w:rPr>
          <w:instrText xml:space="preserve"> PAGEREF _Toc195077862 \h </w:instrText>
        </w:r>
        <w:r>
          <w:rPr>
            <w:webHidden/>
          </w:rPr>
        </w:r>
        <w:r>
          <w:rPr>
            <w:webHidden/>
          </w:rPr>
          <w:fldChar w:fldCharType="separate"/>
        </w:r>
        <w:r w:rsidR="007C02F8">
          <w:rPr>
            <w:webHidden/>
          </w:rPr>
          <w:t>23</w:t>
        </w:r>
        <w:r>
          <w:rPr>
            <w:webHidden/>
          </w:rPr>
          <w:fldChar w:fldCharType="end"/>
        </w:r>
      </w:hyperlink>
    </w:p>
    <w:p w14:paraId="0DF7766F" w14:textId="4B9A02CD" w:rsidR="00B637F1" w:rsidRDefault="00B637F1">
      <w:pPr>
        <w:pStyle w:val="21"/>
        <w:tabs>
          <w:tab w:val="right" w:leader="dot" w:pos="9061"/>
        </w:tabs>
        <w:rPr>
          <w:rFonts w:ascii="Calibri" w:hAnsi="Calibri"/>
          <w:noProof/>
          <w:kern w:val="2"/>
        </w:rPr>
      </w:pPr>
      <w:hyperlink w:anchor="_Toc195077863" w:history="1">
        <w:r w:rsidRPr="007C5864">
          <w:rPr>
            <w:rStyle w:val="a3"/>
            <w:noProof/>
          </w:rPr>
          <w:t>Ежедневная деловая газета РБК, 09.04.2025, 10 миллиардов в пользу многодетных</w:t>
        </w:r>
        <w:r>
          <w:rPr>
            <w:noProof/>
            <w:webHidden/>
          </w:rPr>
          <w:tab/>
        </w:r>
        <w:r>
          <w:rPr>
            <w:noProof/>
            <w:webHidden/>
          </w:rPr>
          <w:fldChar w:fldCharType="begin"/>
        </w:r>
        <w:r>
          <w:rPr>
            <w:noProof/>
            <w:webHidden/>
          </w:rPr>
          <w:instrText xml:space="preserve"> PAGEREF _Toc195077863 \h </w:instrText>
        </w:r>
        <w:r>
          <w:rPr>
            <w:noProof/>
            <w:webHidden/>
          </w:rPr>
        </w:r>
        <w:r>
          <w:rPr>
            <w:noProof/>
            <w:webHidden/>
          </w:rPr>
          <w:fldChar w:fldCharType="separate"/>
        </w:r>
        <w:r w:rsidR="007C02F8">
          <w:rPr>
            <w:noProof/>
            <w:webHidden/>
          </w:rPr>
          <w:t>24</w:t>
        </w:r>
        <w:r>
          <w:rPr>
            <w:noProof/>
            <w:webHidden/>
          </w:rPr>
          <w:fldChar w:fldCharType="end"/>
        </w:r>
      </w:hyperlink>
    </w:p>
    <w:p w14:paraId="69874482" w14:textId="7CE2030B" w:rsidR="00B637F1" w:rsidRDefault="00B637F1">
      <w:pPr>
        <w:pStyle w:val="31"/>
        <w:rPr>
          <w:rFonts w:ascii="Calibri" w:hAnsi="Calibri"/>
          <w:kern w:val="2"/>
        </w:rPr>
      </w:pPr>
      <w:hyperlink w:anchor="_Toc195077864" w:history="1">
        <w:r w:rsidRPr="007C5864">
          <w:rPr>
            <w:rStyle w:val="a3"/>
          </w:rPr>
          <w:t>Отмена ограничения по зачету в страховой стаж периодов ухода за ребенком коснется 400 тыс. многодетных матерей, оценили в Минтруде. А более 5 тыс. женщин, которым ранее было отказано в пенсии, смогут на нее выйти.</w:t>
        </w:r>
        <w:r>
          <w:rPr>
            <w:webHidden/>
          </w:rPr>
          <w:tab/>
        </w:r>
        <w:r>
          <w:rPr>
            <w:webHidden/>
          </w:rPr>
          <w:fldChar w:fldCharType="begin"/>
        </w:r>
        <w:r>
          <w:rPr>
            <w:webHidden/>
          </w:rPr>
          <w:instrText xml:space="preserve"> PAGEREF _Toc195077864 \h </w:instrText>
        </w:r>
        <w:r>
          <w:rPr>
            <w:webHidden/>
          </w:rPr>
        </w:r>
        <w:r>
          <w:rPr>
            <w:webHidden/>
          </w:rPr>
          <w:fldChar w:fldCharType="separate"/>
        </w:r>
        <w:r w:rsidR="007C02F8">
          <w:rPr>
            <w:webHidden/>
          </w:rPr>
          <w:t>24</w:t>
        </w:r>
        <w:r>
          <w:rPr>
            <w:webHidden/>
          </w:rPr>
          <w:fldChar w:fldCharType="end"/>
        </w:r>
      </w:hyperlink>
    </w:p>
    <w:p w14:paraId="055C144F" w14:textId="43CA12DC" w:rsidR="00B637F1" w:rsidRDefault="00B637F1">
      <w:pPr>
        <w:pStyle w:val="21"/>
        <w:tabs>
          <w:tab w:val="right" w:leader="dot" w:pos="9061"/>
        </w:tabs>
        <w:rPr>
          <w:rFonts w:ascii="Calibri" w:hAnsi="Calibri"/>
          <w:noProof/>
          <w:kern w:val="2"/>
        </w:rPr>
      </w:pPr>
      <w:hyperlink w:anchor="_Toc195077865" w:history="1">
        <w:r w:rsidRPr="007C5864">
          <w:rPr>
            <w:rStyle w:val="a3"/>
            <w:noProof/>
          </w:rPr>
          <w:t xml:space="preserve">РБК, Москва, 09.04.2025, </w:t>
        </w:r>
        <w:r w:rsidRPr="007C5864">
          <w:rPr>
            <w:rStyle w:val="a3"/>
            <w:rFonts w:eastAsia="Verdana"/>
            <w:noProof/>
          </w:rPr>
          <w:t>Минтруд назвал число многодетных матерей, которым повысят пенсии</w:t>
        </w:r>
        <w:r>
          <w:rPr>
            <w:noProof/>
            <w:webHidden/>
          </w:rPr>
          <w:tab/>
        </w:r>
        <w:r>
          <w:rPr>
            <w:noProof/>
            <w:webHidden/>
          </w:rPr>
          <w:fldChar w:fldCharType="begin"/>
        </w:r>
        <w:r>
          <w:rPr>
            <w:noProof/>
            <w:webHidden/>
          </w:rPr>
          <w:instrText xml:space="preserve"> PAGEREF _Toc195077865 \h </w:instrText>
        </w:r>
        <w:r>
          <w:rPr>
            <w:noProof/>
            <w:webHidden/>
          </w:rPr>
        </w:r>
        <w:r>
          <w:rPr>
            <w:noProof/>
            <w:webHidden/>
          </w:rPr>
          <w:fldChar w:fldCharType="separate"/>
        </w:r>
        <w:r w:rsidR="007C02F8">
          <w:rPr>
            <w:noProof/>
            <w:webHidden/>
          </w:rPr>
          <w:t>27</w:t>
        </w:r>
        <w:r>
          <w:rPr>
            <w:noProof/>
            <w:webHidden/>
          </w:rPr>
          <w:fldChar w:fldCharType="end"/>
        </w:r>
      </w:hyperlink>
    </w:p>
    <w:p w14:paraId="3883CF73" w14:textId="1DF542F4" w:rsidR="00B637F1" w:rsidRDefault="00B637F1">
      <w:pPr>
        <w:pStyle w:val="31"/>
        <w:rPr>
          <w:rFonts w:ascii="Calibri" w:hAnsi="Calibri"/>
          <w:kern w:val="2"/>
        </w:rPr>
      </w:pPr>
      <w:hyperlink w:anchor="_Toc195077866" w:history="1">
        <w:r w:rsidRPr="007C5864">
          <w:rPr>
            <w:rStyle w:val="a3"/>
          </w:rPr>
          <w:t>Отмена ограничения по зачету в страховой стаж периодов ухода за ребенком коснется 400 тыс. многодетных матерей, оценили в Минтруде. А более 5 тыс. женщин, которым ранее было отказано в пенсии, смогут на нее выйти</w:t>
        </w:r>
        <w:r>
          <w:rPr>
            <w:webHidden/>
          </w:rPr>
          <w:tab/>
        </w:r>
        <w:r>
          <w:rPr>
            <w:webHidden/>
          </w:rPr>
          <w:fldChar w:fldCharType="begin"/>
        </w:r>
        <w:r>
          <w:rPr>
            <w:webHidden/>
          </w:rPr>
          <w:instrText xml:space="preserve"> PAGEREF _Toc195077866 \h </w:instrText>
        </w:r>
        <w:r>
          <w:rPr>
            <w:webHidden/>
          </w:rPr>
        </w:r>
        <w:r>
          <w:rPr>
            <w:webHidden/>
          </w:rPr>
          <w:fldChar w:fldCharType="separate"/>
        </w:r>
        <w:r w:rsidR="007C02F8">
          <w:rPr>
            <w:webHidden/>
          </w:rPr>
          <w:t>27</w:t>
        </w:r>
        <w:r>
          <w:rPr>
            <w:webHidden/>
          </w:rPr>
          <w:fldChar w:fldCharType="end"/>
        </w:r>
      </w:hyperlink>
    </w:p>
    <w:p w14:paraId="33BA43D2" w14:textId="261F7F9C" w:rsidR="00B637F1" w:rsidRDefault="00B637F1">
      <w:pPr>
        <w:pStyle w:val="21"/>
        <w:tabs>
          <w:tab w:val="right" w:leader="dot" w:pos="9061"/>
        </w:tabs>
        <w:rPr>
          <w:rFonts w:ascii="Calibri" w:hAnsi="Calibri"/>
          <w:noProof/>
          <w:kern w:val="2"/>
        </w:rPr>
      </w:pPr>
      <w:hyperlink w:anchor="_Toc195077867" w:history="1">
        <w:r w:rsidRPr="007C5864">
          <w:rPr>
            <w:rStyle w:val="a3"/>
            <w:noProof/>
          </w:rPr>
          <w:t xml:space="preserve">РИА Новости, 09.04.2025, Пенсионеры </w:t>
        </w:r>
        <w:r w:rsidRPr="007C5864">
          <w:rPr>
            <w:rStyle w:val="a3"/>
            <w:rFonts w:eastAsia="Verdana"/>
            <w:noProof/>
          </w:rPr>
          <w:t>не обязаны регистрироваться на "Госуслугах" для положенных надбавок - суд</w:t>
        </w:r>
        <w:r>
          <w:rPr>
            <w:noProof/>
            <w:webHidden/>
          </w:rPr>
          <w:tab/>
        </w:r>
        <w:r>
          <w:rPr>
            <w:noProof/>
            <w:webHidden/>
          </w:rPr>
          <w:fldChar w:fldCharType="begin"/>
        </w:r>
        <w:r>
          <w:rPr>
            <w:noProof/>
            <w:webHidden/>
          </w:rPr>
          <w:instrText xml:space="preserve"> PAGEREF _Toc195077867 \h </w:instrText>
        </w:r>
        <w:r>
          <w:rPr>
            <w:noProof/>
            <w:webHidden/>
          </w:rPr>
        </w:r>
        <w:r>
          <w:rPr>
            <w:noProof/>
            <w:webHidden/>
          </w:rPr>
          <w:fldChar w:fldCharType="separate"/>
        </w:r>
        <w:r w:rsidR="007C02F8">
          <w:rPr>
            <w:noProof/>
            <w:webHidden/>
          </w:rPr>
          <w:t>29</w:t>
        </w:r>
        <w:r>
          <w:rPr>
            <w:noProof/>
            <w:webHidden/>
          </w:rPr>
          <w:fldChar w:fldCharType="end"/>
        </w:r>
      </w:hyperlink>
    </w:p>
    <w:p w14:paraId="0BC8AF5A" w14:textId="448F085D" w:rsidR="00B637F1" w:rsidRDefault="00B637F1">
      <w:pPr>
        <w:pStyle w:val="31"/>
        <w:rPr>
          <w:rFonts w:ascii="Calibri" w:hAnsi="Calibri"/>
          <w:kern w:val="2"/>
        </w:rPr>
      </w:pPr>
      <w:hyperlink w:anchor="_Toc195077868" w:history="1">
        <w:r w:rsidRPr="007C5864">
          <w:rPr>
            <w:rStyle w:val="a3"/>
          </w:rPr>
          <w:t>Российские пенсионеры не обязаны регистрироваться на "Госуслугах", а могут подавать заявления о назначении прибавки к пенсии на бумажном носителе, сказано в определении судебной коллегии Верховного суда РФ по гражданским делам.</w:t>
        </w:r>
        <w:r>
          <w:rPr>
            <w:webHidden/>
          </w:rPr>
          <w:tab/>
        </w:r>
        <w:r>
          <w:rPr>
            <w:webHidden/>
          </w:rPr>
          <w:fldChar w:fldCharType="begin"/>
        </w:r>
        <w:r>
          <w:rPr>
            <w:webHidden/>
          </w:rPr>
          <w:instrText xml:space="preserve"> PAGEREF _Toc195077868 \h </w:instrText>
        </w:r>
        <w:r>
          <w:rPr>
            <w:webHidden/>
          </w:rPr>
        </w:r>
        <w:r>
          <w:rPr>
            <w:webHidden/>
          </w:rPr>
          <w:fldChar w:fldCharType="separate"/>
        </w:r>
        <w:r w:rsidR="007C02F8">
          <w:rPr>
            <w:webHidden/>
          </w:rPr>
          <w:t>29</w:t>
        </w:r>
        <w:r>
          <w:rPr>
            <w:webHidden/>
          </w:rPr>
          <w:fldChar w:fldCharType="end"/>
        </w:r>
      </w:hyperlink>
    </w:p>
    <w:p w14:paraId="2CFBBDED" w14:textId="50BA9204" w:rsidR="00B637F1" w:rsidRDefault="00B637F1">
      <w:pPr>
        <w:pStyle w:val="21"/>
        <w:tabs>
          <w:tab w:val="right" w:leader="dot" w:pos="9061"/>
        </w:tabs>
        <w:rPr>
          <w:rFonts w:ascii="Calibri" w:hAnsi="Calibri"/>
          <w:noProof/>
          <w:kern w:val="2"/>
        </w:rPr>
      </w:pPr>
      <w:hyperlink w:anchor="_Toc195077869" w:history="1">
        <w:r w:rsidRPr="007C5864">
          <w:rPr>
            <w:rStyle w:val="a3"/>
            <w:noProof/>
          </w:rPr>
          <w:t>РИА Новости, 08.04.2025, Соцфонд назвал условия для назначения пенсии в 2025 году</w:t>
        </w:r>
        <w:r>
          <w:rPr>
            <w:noProof/>
            <w:webHidden/>
          </w:rPr>
          <w:tab/>
        </w:r>
        <w:r>
          <w:rPr>
            <w:noProof/>
            <w:webHidden/>
          </w:rPr>
          <w:fldChar w:fldCharType="begin"/>
        </w:r>
        <w:r>
          <w:rPr>
            <w:noProof/>
            <w:webHidden/>
          </w:rPr>
          <w:instrText xml:space="preserve"> PAGEREF _Toc195077869 \h </w:instrText>
        </w:r>
        <w:r>
          <w:rPr>
            <w:noProof/>
            <w:webHidden/>
          </w:rPr>
        </w:r>
        <w:r>
          <w:rPr>
            <w:noProof/>
            <w:webHidden/>
          </w:rPr>
          <w:fldChar w:fldCharType="separate"/>
        </w:r>
        <w:r w:rsidR="007C02F8">
          <w:rPr>
            <w:noProof/>
            <w:webHidden/>
          </w:rPr>
          <w:t>31</w:t>
        </w:r>
        <w:r>
          <w:rPr>
            <w:noProof/>
            <w:webHidden/>
          </w:rPr>
          <w:fldChar w:fldCharType="end"/>
        </w:r>
      </w:hyperlink>
    </w:p>
    <w:p w14:paraId="50B209B5" w14:textId="7BF49C2F" w:rsidR="00B637F1" w:rsidRDefault="00B637F1">
      <w:pPr>
        <w:pStyle w:val="31"/>
        <w:rPr>
          <w:rFonts w:ascii="Calibri" w:hAnsi="Calibri"/>
          <w:kern w:val="2"/>
        </w:rPr>
      </w:pPr>
      <w:hyperlink w:anchor="_Toc195077870" w:history="1">
        <w:r w:rsidRPr="007C5864">
          <w:rPr>
            <w:rStyle w:val="a3"/>
          </w:rPr>
          <w:t>Для назначения страховой пенсии в 2025 году требуется одновременное соблюдение трех условий — достижение установленного возраста для выхода на пенсию, наличие не менее 15 лет страхового стажа и наличие не менее 30 пенсионных коэффициентов, следует из данных Социального фонда России, которые есть в распоряжении РИА Новости.</w:t>
        </w:r>
        <w:r>
          <w:rPr>
            <w:webHidden/>
          </w:rPr>
          <w:tab/>
        </w:r>
        <w:r>
          <w:rPr>
            <w:webHidden/>
          </w:rPr>
          <w:fldChar w:fldCharType="begin"/>
        </w:r>
        <w:r>
          <w:rPr>
            <w:webHidden/>
          </w:rPr>
          <w:instrText xml:space="preserve"> PAGEREF _Toc195077870 \h </w:instrText>
        </w:r>
        <w:r>
          <w:rPr>
            <w:webHidden/>
          </w:rPr>
        </w:r>
        <w:r>
          <w:rPr>
            <w:webHidden/>
          </w:rPr>
          <w:fldChar w:fldCharType="separate"/>
        </w:r>
        <w:r w:rsidR="007C02F8">
          <w:rPr>
            <w:webHidden/>
          </w:rPr>
          <w:t>31</w:t>
        </w:r>
        <w:r>
          <w:rPr>
            <w:webHidden/>
          </w:rPr>
          <w:fldChar w:fldCharType="end"/>
        </w:r>
      </w:hyperlink>
    </w:p>
    <w:p w14:paraId="592B5213" w14:textId="368CEF60" w:rsidR="00B637F1" w:rsidRDefault="00B637F1">
      <w:pPr>
        <w:pStyle w:val="21"/>
        <w:tabs>
          <w:tab w:val="right" w:leader="dot" w:pos="9061"/>
        </w:tabs>
        <w:rPr>
          <w:rFonts w:ascii="Calibri" w:hAnsi="Calibri"/>
          <w:noProof/>
          <w:kern w:val="2"/>
        </w:rPr>
      </w:pPr>
      <w:hyperlink w:anchor="_Toc195077871" w:history="1">
        <w:r w:rsidRPr="007C5864">
          <w:rPr>
            <w:rStyle w:val="a3"/>
            <w:noProof/>
          </w:rPr>
          <w:t>RT, 08.04.2025, Возраст, стаж и специальные баллы: Соцфонд назвал условия для назначения пенсии в 2025 году</w:t>
        </w:r>
        <w:r>
          <w:rPr>
            <w:noProof/>
            <w:webHidden/>
          </w:rPr>
          <w:tab/>
        </w:r>
        <w:r>
          <w:rPr>
            <w:noProof/>
            <w:webHidden/>
          </w:rPr>
          <w:fldChar w:fldCharType="begin"/>
        </w:r>
        <w:r>
          <w:rPr>
            <w:noProof/>
            <w:webHidden/>
          </w:rPr>
          <w:instrText xml:space="preserve"> PAGEREF _Toc195077871 \h </w:instrText>
        </w:r>
        <w:r>
          <w:rPr>
            <w:noProof/>
            <w:webHidden/>
          </w:rPr>
        </w:r>
        <w:r>
          <w:rPr>
            <w:noProof/>
            <w:webHidden/>
          </w:rPr>
          <w:fldChar w:fldCharType="separate"/>
        </w:r>
        <w:r w:rsidR="007C02F8">
          <w:rPr>
            <w:noProof/>
            <w:webHidden/>
          </w:rPr>
          <w:t>31</w:t>
        </w:r>
        <w:r>
          <w:rPr>
            <w:noProof/>
            <w:webHidden/>
          </w:rPr>
          <w:fldChar w:fldCharType="end"/>
        </w:r>
      </w:hyperlink>
    </w:p>
    <w:p w14:paraId="6DF87D43" w14:textId="2F214766" w:rsidR="00B637F1" w:rsidRDefault="00B637F1">
      <w:pPr>
        <w:pStyle w:val="31"/>
        <w:rPr>
          <w:rFonts w:ascii="Calibri" w:hAnsi="Calibri"/>
          <w:kern w:val="2"/>
        </w:rPr>
      </w:pPr>
      <w:hyperlink w:anchor="_Toc195077872" w:history="1">
        <w:r w:rsidRPr="007C5864">
          <w:rPr>
            <w:rStyle w:val="a3"/>
          </w:rPr>
          <w:t>В России в 2025 году для начисления страховой пенсии необходимо одновременное соблюдение трёх условий, напомнили в Социальном фонде. Во-первых, граждане должны достичь пенсионного возраста: 64 года для мужчин и 59 лет для женщин. Во-вторых, трудовой стаж россиян должен составлять не менее 15 лет. В-третьих, для получения пенсии необходимо иметь минимум 30 пенсионных коэффициентов.</w:t>
        </w:r>
        <w:r>
          <w:rPr>
            <w:webHidden/>
          </w:rPr>
          <w:tab/>
        </w:r>
        <w:r>
          <w:rPr>
            <w:webHidden/>
          </w:rPr>
          <w:fldChar w:fldCharType="begin"/>
        </w:r>
        <w:r>
          <w:rPr>
            <w:webHidden/>
          </w:rPr>
          <w:instrText xml:space="preserve"> PAGEREF _Toc195077872 \h </w:instrText>
        </w:r>
        <w:r>
          <w:rPr>
            <w:webHidden/>
          </w:rPr>
        </w:r>
        <w:r>
          <w:rPr>
            <w:webHidden/>
          </w:rPr>
          <w:fldChar w:fldCharType="separate"/>
        </w:r>
        <w:r w:rsidR="007C02F8">
          <w:rPr>
            <w:webHidden/>
          </w:rPr>
          <w:t>31</w:t>
        </w:r>
        <w:r>
          <w:rPr>
            <w:webHidden/>
          </w:rPr>
          <w:fldChar w:fldCharType="end"/>
        </w:r>
      </w:hyperlink>
    </w:p>
    <w:p w14:paraId="70EA75CA" w14:textId="29EB9F4D" w:rsidR="00B637F1" w:rsidRDefault="00B637F1">
      <w:pPr>
        <w:pStyle w:val="21"/>
        <w:tabs>
          <w:tab w:val="right" w:leader="dot" w:pos="9061"/>
        </w:tabs>
        <w:rPr>
          <w:rFonts w:ascii="Calibri" w:hAnsi="Calibri"/>
          <w:noProof/>
          <w:kern w:val="2"/>
        </w:rPr>
      </w:pPr>
      <w:hyperlink w:anchor="_Toc195077873" w:history="1">
        <w:r w:rsidRPr="007C5864">
          <w:rPr>
            <w:rStyle w:val="a3"/>
            <w:noProof/>
          </w:rPr>
          <w:t>RT, 08.04.2025, Депутат Нилов рассказал, за что начисляются страховые баллы к пенсии</w:t>
        </w:r>
        <w:r>
          <w:rPr>
            <w:noProof/>
            <w:webHidden/>
          </w:rPr>
          <w:tab/>
        </w:r>
        <w:r>
          <w:rPr>
            <w:noProof/>
            <w:webHidden/>
          </w:rPr>
          <w:fldChar w:fldCharType="begin"/>
        </w:r>
        <w:r>
          <w:rPr>
            <w:noProof/>
            <w:webHidden/>
          </w:rPr>
          <w:instrText xml:space="preserve"> PAGEREF _Toc195077873 \h </w:instrText>
        </w:r>
        <w:r>
          <w:rPr>
            <w:noProof/>
            <w:webHidden/>
          </w:rPr>
        </w:r>
        <w:r>
          <w:rPr>
            <w:noProof/>
            <w:webHidden/>
          </w:rPr>
          <w:fldChar w:fldCharType="separate"/>
        </w:r>
        <w:r w:rsidR="007C02F8">
          <w:rPr>
            <w:noProof/>
            <w:webHidden/>
          </w:rPr>
          <w:t>33</w:t>
        </w:r>
        <w:r>
          <w:rPr>
            <w:noProof/>
            <w:webHidden/>
          </w:rPr>
          <w:fldChar w:fldCharType="end"/>
        </w:r>
      </w:hyperlink>
    </w:p>
    <w:p w14:paraId="6DB5A95C" w14:textId="0DC9F185" w:rsidR="00B637F1" w:rsidRDefault="00B637F1">
      <w:pPr>
        <w:pStyle w:val="31"/>
        <w:rPr>
          <w:rFonts w:ascii="Calibri" w:hAnsi="Calibri"/>
          <w:kern w:val="2"/>
        </w:rPr>
      </w:pPr>
      <w:hyperlink w:anchor="_Toc195077874" w:history="1">
        <w:r w:rsidRPr="007C5864">
          <w:rPr>
            <w:rStyle w:val="a3"/>
          </w:rPr>
          <w:t>Индивидуальный пенсионный коэффициент (ИПК) формируется как у работающих граждан, не достигших пенсионного возраста, так и у продолжающих трудиться пенсионеров, но при определённых условиях, сказал в беседе с RT глава думского комитета по труду, социальной политике и делам ветеранов Ярослав Нилов.</w:t>
        </w:r>
        <w:r>
          <w:rPr>
            <w:webHidden/>
          </w:rPr>
          <w:tab/>
        </w:r>
        <w:r>
          <w:rPr>
            <w:webHidden/>
          </w:rPr>
          <w:fldChar w:fldCharType="begin"/>
        </w:r>
        <w:r>
          <w:rPr>
            <w:webHidden/>
          </w:rPr>
          <w:instrText xml:space="preserve"> PAGEREF _Toc195077874 \h </w:instrText>
        </w:r>
        <w:r>
          <w:rPr>
            <w:webHidden/>
          </w:rPr>
        </w:r>
        <w:r>
          <w:rPr>
            <w:webHidden/>
          </w:rPr>
          <w:fldChar w:fldCharType="separate"/>
        </w:r>
        <w:r w:rsidR="007C02F8">
          <w:rPr>
            <w:webHidden/>
          </w:rPr>
          <w:t>33</w:t>
        </w:r>
        <w:r>
          <w:rPr>
            <w:webHidden/>
          </w:rPr>
          <w:fldChar w:fldCharType="end"/>
        </w:r>
      </w:hyperlink>
    </w:p>
    <w:p w14:paraId="6D2F2CAC" w14:textId="062AC1A6" w:rsidR="00B637F1" w:rsidRDefault="00B637F1">
      <w:pPr>
        <w:pStyle w:val="21"/>
        <w:tabs>
          <w:tab w:val="right" w:leader="dot" w:pos="9061"/>
        </w:tabs>
        <w:rPr>
          <w:rFonts w:ascii="Calibri" w:hAnsi="Calibri"/>
          <w:noProof/>
          <w:kern w:val="2"/>
        </w:rPr>
      </w:pPr>
      <w:hyperlink w:anchor="_Toc195077875" w:history="1">
        <w:r w:rsidRPr="007C5864">
          <w:rPr>
            <w:rStyle w:val="a3"/>
            <w:noProof/>
          </w:rPr>
          <w:t>РИА Новости, 08.04.2025, Дума ратифицировала соглашение с Южной Осетией о порядке назначения пенсий сотрудникам УИС</w:t>
        </w:r>
        <w:r>
          <w:rPr>
            <w:noProof/>
            <w:webHidden/>
          </w:rPr>
          <w:tab/>
        </w:r>
        <w:r>
          <w:rPr>
            <w:noProof/>
            <w:webHidden/>
          </w:rPr>
          <w:fldChar w:fldCharType="begin"/>
        </w:r>
        <w:r>
          <w:rPr>
            <w:noProof/>
            <w:webHidden/>
          </w:rPr>
          <w:instrText xml:space="preserve"> PAGEREF _Toc195077875 \h </w:instrText>
        </w:r>
        <w:r>
          <w:rPr>
            <w:noProof/>
            <w:webHidden/>
          </w:rPr>
        </w:r>
        <w:r>
          <w:rPr>
            <w:noProof/>
            <w:webHidden/>
          </w:rPr>
          <w:fldChar w:fldCharType="separate"/>
        </w:r>
        <w:r w:rsidR="007C02F8">
          <w:rPr>
            <w:noProof/>
            <w:webHidden/>
          </w:rPr>
          <w:t>34</w:t>
        </w:r>
        <w:r>
          <w:rPr>
            <w:noProof/>
            <w:webHidden/>
          </w:rPr>
          <w:fldChar w:fldCharType="end"/>
        </w:r>
      </w:hyperlink>
    </w:p>
    <w:p w14:paraId="45D1C53C" w14:textId="71924742" w:rsidR="00B637F1" w:rsidRDefault="00B637F1">
      <w:pPr>
        <w:pStyle w:val="31"/>
        <w:rPr>
          <w:rFonts w:ascii="Calibri" w:hAnsi="Calibri"/>
          <w:kern w:val="2"/>
        </w:rPr>
      </w:pPr>
      <w:hyperlink w:anchor="_Toc195077876" w:history="1">
        <w:r w:rsidRPr="007C5864">
          <w:rPr>
            <w:rStyle w:val="a3"/>
          </w:rPr>
          <w:t>Госдума на пленарном заседании приняла закон о ратификации соглашения между Россией и Южной Осетией о порядке пенсионного обеспечения сотрудников органов принудительного исполнения и органов уголовно-исполнительной системы и членов их семей.</w:t>
        </w:r>
        <w:r>
          <w:rPr>
            <w:webHidden/>
          </w:rPr>
          <w:tab/>
        </w:r>
        <w:r>
          <w:rPr>
            <w:webHidden/>
          </w:rPr>
          <w:fldChar w:fldCharType="begin"/>
        </w:r>
        <w:r>
          <w:rPr>
            <w:webHidden/>
          </w:rPr>
          <w:instrText xml:space="preserve"> PAGEREF _Toc195077876 \h </w:instrText>
        </w:r>
        <w:r>
          <w:rPr>
            <w:webHidden/>
          </w:rPr>
        </w:r>
        <w:r>
          <w:rPr>
            <w:webHidden/>
          </w:rPr>
          <w:fldChar w:fldCharType="separate"/>
        </w:r>
        <w:r w:rsidR="007C02F8">
          <w:rPr>
            <w:webHidden/>
          </w:rPr>
          <w:t>34</w:t>
        </w:r>
        <w:r>
          <w:rPr>
            <w:webHidden/>
          </w:rPr>
          <w:fldChar w:fldCharType="end"/>
        </w:r>
      </w:hyperlink>
    </w:p>
    <w:p w14:paraId="1B88674A" w14:textId="79F49B4D" w:rsidR="00B637F1" w:rsidRDefault="00B637F1">
      <w:pPr>
        <w:pStyle w:val="21"/>
        <w:tabs>
          <w:tab w:val="right" w:leader="dot" w:pos="9061"/>
        </w:tabs>
        <w:rPr>
          <w:rFonts w:ascii="Calibri" w:hAnsi="Calibri"/>
          <w:noProof/>
          <w:kern w:val="2"/>
        </w:rPr>
      </w:pPr>
      <w:hyperlink w:anchor="_Toc195077877" w:history="1">
        <w:r w:rsidRPr="007C5864">
          <w:rPr>
            <w:rStyle w:val="a3"/>
            <w:noProof/>
          </w:rPr>
          <w:t>URA.RU, 08.04.2025, В России начнут по-новому индексировать пенсии: каким будет реальный размер выплат</w:t>
        </w:r>
        <w:r>
          <w:rPr>
            <w:noProof/>
            <w:webHidden/>
          </w:rPr>
          <w:tab/>
        </w:r>
        <w:r>
          <w:rPr>
            <w:noProof/>
            <w:webHidden/>
          </w:rPr>
          <w:fldChar w:fldCharType="begin"/>
        </w:r>
        <w:r>
          <w:rPr>
            <w:noProof/>
            <w:webHidden/>
          </w:rPr>
          <w:instrText xml:space="preserve"> PAGEREF _Toc195077877 \h </w:instrText>
        </w:r>
        <w:r>
          <w:rPr>
            <w:noProof/>
            <w:webHidden/>
          </w:rPr>
        </w:r>
        <w:r>
          <w:rPr>
            <w:noProof/>
            <w:webHidden/>
          </w:rPr>
          <w:fldChar w:fldCharType="separate"/>
        </w:r>
        <w:r w:rsidR="007C02F8">
          <w:rPr>
            <w:noProof/>
            <w:webHidden/>
          </w:rPr>
          <w:t>35</w:t>
        </w:r>
        <w:r>
          <w:rPr>
            <w:noProof/>
            <w:webHidden/>
          </w:rPr>
          <w:fldChar w:fldCharType="end"/>
        </w:r>
      </w:hyperlink>
    </w:p>
    <w:p w14:paraId="5AEF4937" w14:textId="13EDC569" w:rsidR="00B637F1" w:rsidRDefault="00B637F1">
      <w:pPr>
        <w:pStyle w:val="31"/>
        <w:rPr>
          <w:rFonts w:ascii="Calibri" w:hAnsi="Calibri"/>
          <w:kern w:val="2"/>
        </w:rPr>
      </w:pPr>
      <w:hyperlink w:anchor="_Toc195077878" w:history="1">
        <w:r w:rsidRPr="007C5864">
          <w:rPr>
            <w:rStyle w:val="a3"/>
          </w:rPr>
          <w:t>С 2026 года в России начнется практика двухэтапной индексации страховых пенсий, сообщал премьер-министр РФ Михаил Мишустин в ходе ежегодного отчета российского правительства. Так, в феврале выплаты пересчитают с учетом текущей инфляции, а в апреле — прибавят еще в зависимости от того, сколько средств собралось в Соцфонде страны, заявил глава комитета Госдумы РФ по вопросам собственности Сергей Гаврилов. Каким будет реальный размер выплат и какие меры возможны по ее увеличению — в материале URA.RU.</w:t>
        </w:r>
        <w:r>
          <w:rPr>
            <w:webHidden/>
          </w:rPr>
          <w:tab/>
        </w:r>
        <w:r>
          <w:rPr>
            <w:webHidden/>
          </w:rPr>
          <w:fldChar w:fldCharType="begin"/>
        </w:r>
        <w:r>
          <w:rPr>
            <w:webHidden/>
          </w:rPr>
          <w:instrText xml:space="preserve"> PAGEREF _Toc195077878 \h </w:instrText>
        </w:r>
        <w:r>
          <w:rPr>
            <w:webHidden/>
          </w:rPr>
        </w:r>
        <w:r>
          <w:rPr>
            <w:webHidden/>
          </w:rPr>
          <w:fldChar w:fldCharType="separate"/>
        </w:r>
        <w:r w:rsidR="007C02F8">
          <w:rPr>
            <w:webHidden/>
          </w:rPr>
          <w:t>35</w:t>
        </w:r>
        <w:r>
          <w:rPr>
            <w:webHidden/>
          </w:rPr>
          <w:fldChar w:fldCharType="end"/>
        </w:r>
      </w:hyperlink>
    </w:p>
    <w:p w14:paraId="28D899D3" w14:textId="59DCB0DF" w:rsidR="00B637F1" w:rsidRDefault="00B637F1">
      <w:pPr>
        <w:pStyle w:val="21"/>
        <w:tabs>
          <w:tab w:val="right" w:leader="dot" w:pos="9061"/>
        </w:tabs>
        <w:rPr>
          <w:rFonts w:ascii="Calibri" w:hAnsi="Calibri"/>
          <w:noProof/>
          <w:kern w:val="2"/>
        </w:rPr>
      </w:pPr>
      <w:hyperlink w:anchor="_Toc195077879" w:history="1">
        <w:r w:rsidRPr="007C5864">
          <w:rPr>
            <w:rStyle w:val="a3"/>
            <w:noProof/>
          </w:rPr>
          <w:t>Газета.ru, 08.04.2025, Возраст, стаж и коэффициенты: что нужно знать для получения пенсии в 2025 году?</w:t>
        </w:r>
        <w:r>
          <w:rPr>
            <w:noProof/>
            <w:webHidden/>
          </w:rPr>
          <w:tab/>
        </w:r>
        <w:r>
          <w:rPr>
            <w:noProof/>
            <w:webHidden/>
          </w:rPr>
          <w:fldChar w:fldCharType="begin"/>
        </w:r>
        <w:r>
          <w:rPr>
            <w:noProof/>
            <w:webHidden/>
          </w:rPr>
          <w:instrText xml:space="preserve"> PAGEREF _Toc195077879 \h </w:instrText>
        </w:r>
        <w:r>
          <w:rPr>
            <w:noProof/>
            <w:webHidden/>
          </w:rPr>
        </w:r>
        <w:r>
          <w:rPr>
            <w:noProof/>
            <w:webHidden/>
          </w:rPr>
          <w:fldChar w:fldCharType="separate"/>
        </w:r>
        <w:r w:rsidR="007C02F8">
          <w:rPr>
            <w:noProof/>
            <w:webHidden/>
          </w:rPr>
          <w:t>36</w:t>
        </w:r>
        <w:r>
          <w:rPr>
            <w:noProof/>
            <w:webHidden/>
          </w:rPr>
          <w:fldChar w:fldCharType="end"/>
        </w:r>
      </w:hyperlink>
    </w:p>
    <w:p w14:paraId="1891FB23" w14:textId="24C346F3" w:rsidR="00B637F1" w:rsidRDefault="00B637F1">
      <w:pPr>
        <w:pStyle w:val="31"/>
        <w:rPr>
          <w:rFonts w:ascii="Calibri" w:hAnsi="Calibri"/>
          <w:kern w:val="2"/>
        </w:rPr>
      </w:pPr>
      <w:hyperlink w:anchor="_Toc195077880" w:history="1">
        <w:r w:rsidRPr="007C5864">
          <w:rPr>
            <w:rStyle w:val="a3"/>
          </w:rPr>
          <w:t>В 2025 году страховая пенсия по старости назначается при выполнении трех условий: достижении пенсионного возраста, наличии не менее 15 лет стажа и 30 пенсионных баллов. Также разово можно вывести пенсионные накопления, если их сумма не превышает 412 тыс. рублей.</w:t>
        </w:r>
        <w:r>
          <w:rPr>
            <w:webHidden/>
          </w:rPr>
          <w:tab/>
        </w:r>
        <w:r>
          <w:rPr>
            <w:webHidden/>
          </w:rPr>
          <w:fldChar w:fldCharType="begin"/>
        </w:r>
        <w:r>
          <w:rPr>
            <w:webHidden/>
          </w:rPr>
          <w:instrText xml:space="preserve"> PAGEREF _Toc195077880 \h </w:instrText>
        </w:r>
        <w:r>
          <w:rPr>
            <w:webHidden/>
          </w:rPr>
        </w:r>
        <w:r>
          <w:rPr>
            <w:webHidden/>
          </w:rPr>
          <w:fldChar w:fldCharType="separate"/>
        </w:r>
        <w:r w:rsidR="007C02F8">
          <w:rPr>
            <w:webHidden/>
          </w:rPr>
          <w:t>36</w:t>
        </w:r>
        <w:r>
          <w:rPr>
            <w:webHidden/>
          </w:rPr>
          <w:fldChar w:fldCharType="end"/>
        </w:r>
      </w:hyperlink>
    </w:p>
    <w:p w14:paraId="335C2C22" w14:textId="0885F156" w:rsidR="00B637F1" w:rsidRDefault="00B637F1">
      <w:pPr>
        <w:pStyle w:val="21"/>
        <w:tabs>
          <w:tab w:val="right" w:leader="dot" w:pos="9061"/>
        </w:tabs>
        <w:rPr>
          <w:rFonts w:ascii="Calibri" w:hAnsi="Calibri"/>
          <w:noProof/>
          <w:kern w:val="2"/>
        </w:rPr>
      </w:pPr>
      <w:hyperlink w:anchor="_Toc195077881" w:history="1">
        <w:r w:rsidRPr="007C5864">
          <w:rPr>
            <w:rStyle w:val="a3"/>
            <w:noProof/>
          </w:rPr>
          <w:t>NEWS.ru, 08.04.2025, Вы не получите пенсию по старости без этих трех условий: проверьте себя!</w:t>
        </w:r>
        <w:r>
          <w:rPr>
            <w:noProof/>
            <w:webHidden/>
          </w:rPr>
          <w:tab/>
        </w:r>
        <w:r>
          <w:rPr>
            <w:noProof/>
            <w:webHidden/>
          </w:rPr>
          <w:fldChar w:fldCharType="begin"/>
        </w:r>
        <w:r>
          <w:rPr>
            <w:noProof/>
            <w:webHidden/>
          </w:rPr>
          <w:instrText xml:space="preserve"> PAGEREF _Toc195077881 \h </w:instrText>
        </w:r>
        <w:r>
          <w:rPr>
            <w:noProof/>
            <w:webHidden/>
          </w:rPr>
        </w:r>
        <w:r>
          <w:rPr>
            <w:noProof/>
            <w:webHidden/>
          </w:rPr>
          <w:fldChar w:fldCharType="separate"/>
        </w:r>
        <w:r w:rsidR="007C02F8">
          <w:rPr>
            <w:noProof/>
            <w:webHidden/>
          </w:rPr>
          <w:t>37</w:t>
        </w:r>
        <w:r>
          <w:rPr>
            <w:noProof/>
            <w:webHidden/>
          </w:rPr>
          <w:fldChar w:fldCharType="end"/>
        </w:r>
      </w:hyperlink>
    </w:p>
    <w:p w14:paraId="7215D397" w14:textId="2125AEA8" w:rsidR="00B637F1" w:rsidRDefault="00B637F1">
      <w:pPr>
        <w:pStyle w:val="31"/>
        <w:rPr>
          <w:rFonts w:ascii="Calibri" w:hAnsi="Calibri"/>
          <w:kern w:val="2"/>
        </w:rPr>
      </w:pPr>
      <w:hyperlink w:anchor="_Toc195077882" w:history="1">
        <w:r w:rsidRPr="007C5864">
          <w:rPr>
            <w:rStyle w:val="a3"/>
          </w:rPr>
          <w:t>Хотите гарантированно получать пенсию? С 2025 года в России действуют новые правила, и без выполнения трех ключевых условий выплаты вам не положены. Давайте разберемся, что нужно знать.</w:t>
        </w:r>
        <w:r>
          <w:rPr>
            <w:webHidden/>
          </w:rPr>
          <w:tab/>
        </w:r>
        <w:r>
          <w:rPr>
            <w:webHidden/>
          </w:rPr>
          <w:fldChar w:fldCharType="begin"/>
        </w:r>
        <w:r>
          <w:rPr>
            <w:webHidden/>
          </w:rPr>
          <w:instrText xml:space="preserve"> PAGEREF _Toc195077882 \h </w:instrText>
        </w:r>
        <w:r>
          <w:rPr>
            <w:webHidden/>
          </w:rPr>
        </w:r>
        <w:r>
          <w:rPr>
            <w:webHidden/>
          </w:rPr>
          <w:fldChar w:fldCharType="separate"/>
        </w:r>
        <w:r w:rsidR="007C02F8">
          <w:rPr>
            <w:webHidden/>
          </w:rPr>
          <w:t>37</w:t>
        </w:r>
        <w:r>
          <w:rPr>
            <w:webHidden/>
          </w:rPr>
          <w:fldChar w:fldCharType="end"/>
        </w:r>
      </w:hyperlink>
    </w:p>
    <w:p w14:paraId="4A632D62" w14:textId="4647502F" w:rsidR="00B637F1" w:rsidRDefault="00B637F1">
      <w:pPr>
        <w:pStyle w:val="21"/>
        <w:tabs>
          <w:tab w:val="right" w:leader="dot" w:pos="9061"/>
        </w:tabs>
        <w:rPr>
          <w:rFonts w:ascii="Calibri" w:hAnsi="Calibri"/>
          <w:noProof/>
          <w:kern w:val="2"/>
        </w:rPr>
      </w:pPr>
      <w:hyperlink w:anchor="_Toc195077883" w:history="1">
        <w:r w:rsidRPr="007C5864">
          <w:rPr>
            <w:rStyle w:val="a3"/>
            <w:noProof/>
          </w:rPr>
          <w:t xml:space="preserve">NEWS.ru, 09.04.2025, </w:t>
        </w:r>
        <w:r w:rsidRPr="007C5864">
          <w:rPr>
            <w:rStyle w:val="a3"/>
            <w:rFonts w:eastAsia="Verdana"/>
            <w:noProof/>
          </w:rPr>
          <w:t>Раскрыт механизм начисления страховых баллов к пенсии</w:t>
        </w:r>
        <w:r>
          <w:rPr>
            <w:noProof/>
            <w:webHidden/>
          </w:rPr>
          <w:tab/>
        </w:r>
        <w:r>
          <w:rPr>
            <w:noProof/>
            <w:webHidden/>
          </w:rPr>
          <w:fldChar w:fldCharType="begin"/>
        </w:r>
        <w:r>
          <w:rPr>
            <w:noProof/>
            <w:webHidden/>
          </w:rPr>
          <w:instrText xml:space="preserve"> PAGEREF _Toc195077883 \h </w:instrText>
        </w:r>
        <w:r>
          <w:rPr>
            <w:noProof/>
            <w:webHidden/>
          </w:rPr>
        </w:r>
        <w:r>
          <w:rPr>
            <w:noProof/>
            <w:webHidden/>
          </w:rPr>
          <w:fldChar w:fldCharType="separate"/>
        </w:r>
        <w:r w:rsidR="007C02F8">
          <w:rPr>
            <w:noProof/>
            <w:webHidden/>
          </w:rPr>
          <w:t>38</w:t>
        </w:r>
        <w:r>
          <w:rPr>
            <w:noProof/>
            <w:webHidden/>
          </w:rPr>
          <w:fldChar w:fldCharType="end"/>
        </w:r>
      </w:hyperlink>
    </w:p>
    <w:p w14:paraId="59D0E73C" w14:textId="6A917831" w:rsidR="00B637F1" w:rsidRDefault="00B637F1">
      <w:pPr>
        <w:pStyle w:val="31"/>
        <w:rPr>
          <w:rFonts w:ascii="Calibri" w:hAnsi="Calibri"/>
          <w:kern w:val="2"/>
        </w:rPr>
      </w:pPr>
      <w:hyperlink w:anchor="_Toc195077884" w:history="1">
        <w:r w:rsidRPr="007C5864">
          <w:rPr>
            <w:rStyle w:val="a3"/>
          </w:rPr>
          <w:t>Индивидуальный пенсионный коэффициент (ИПК) формируется у не достигших пенсионного возраста работающих граждан и у продолжающих трудиться пенсионеров, заявил RT депутат Госдумы Ярослав Нилов. Он больше известен как совокупность пенсионных баллов.</w:t>
        </w:r>
        <w:r>
          <w:rPr>
            <w:webHidden/>
          </w:rPr>
          <w:tab/>
        </w:r>
        <w:r>
          <w:rPr>
            <w:webHidden/>
          </w:rPr>
          <w:fldChar w:fldCharType="begin"/>
        </w:r>
        <w:r>
          <w:rPr>
            <w:webHidden/>
          </w:rPr>
          <w:instrText xml:space="preserve"> PAGEREF _Toc195077884 \h </w:instrText>
        </w:r>
        <w:r>
          <w:rPr>
            <w:webHidden/>
          </w:rPr>
        </w:r>
        <w:r>
          <w:rPr>
            <w:webHidden/>
          </w:rPr>
          <w:fldChar w:fldCharType="separate"/>
        </w:r>
        <w:r w:rsidR="007C02F8">
          <w:rPr>
            <w:webHidden/>
          </w:rPr>
          <w:t>38</w:t>
        </w:r>
        <w:r>
          <w:rPr>
            <w:webHidden/>
          </w:rPr>
          <w:fldChar w:fldCharType="end"/>
        </w:r>
      </w:hyperlink>
    </w:p>
    <w:p w14:paraId="3E43D272" w14:textId="1010EAE2" w:rsidR="00B637F1" w:rsidRDefault="00B637F1">
      <w:pPr>
        <w:pStyle w:val="21"/>
        <w:tabs>
          <w:tab w:val="right" w:leader="dot" w:pos="9061"/>
        </w:tabs>
        <w:rPr>
          <w:rFonts w:ascii="Calibri" w:hAnsi="Calibri"/>
          <w:noProof/>
          <w:kern w:val="2"/>
        </w:rPr>
      </w:pPr>
      <w:hyperlink w:anchor="_Toc195077885" w:history="1">
        <w:r w:rsidRPr="007C5864">
          <w:rPr>
            <w:rStyle w:val="a3"/>
            <w:noProof/>
          </w:rPr>
          <w:t>АиФ, 08.04.2025, Вдвое больше. Эксперт Зацаринная рассказала, кому в апреле дадут две пенсии</w:t>
        </w:r>
        <w:r>
          <w:rPr>
            <w:noProof/>
            <w:webHidden/>
          </w:rPr>
          <w:tab/>
        </w:r>
        <w:r>
          <w:rPr>
            <w:noProof/>
            <w:webHidden/>
          </w:rPr>
          <w:fldChar w:fldCharType="begin"/>
        </w:r>
        <w:r>
          <w:rPr>
            <w:noProof/>
            <w:webHidden/>
          </w:rPr>
          <w:instrText xml:space="preserve"> PAGEREF _Toc195077885 \h </w:instrText>
        </w:r>
        <w:r>
          <w:rPr>
            <w:noProof/>
            <w:webHidden/>
          </w:rPr>
        </w:r>
        <w:r>
          <w:rPr>
            <w:noProof/>
            <w:webHidden/>
          </w:rPr>
          <w:fldChar w:fldCharType="separate"/>
        </w:r>
        <w:r w:rsidR="007C02F8">
          <w:rPr>
            <w:noProof/>
            <w:webHidden/>
          </w:rPr>
          <w:t>38</w:t>
        </w:r>
        <w:r>
          <w:rPr>
            <w:noProof/>
            <w:webHidden/>
          </w:rPr>
          <w:fldChar w:fldCharType="end"/>
        </w:r>
      </w:hyperlink>
    </w:p>
    <w:p w14:paraId="4AED3D99" w14:textId="16A2CF29" w:rsidR="00B637F1" w:rsidRDefault="00B637F1">
      <w:pPr>
        <w:pStyle w:val="31"/>
        <w:rPr>
          <w:rFonts w:ascii="Calibri" w:hAnsi="Calibri"/>
          <w:kern w:val="2"/>
        </w:rPr>
      </w:pPr>
      <w:hyperlink w:anchor="_Toc195077886" w:history="1">
        <w:r w:rsidRPr="007C5864">
          <w:rPr>
            <w:rStyle w:val="a3"/>
          </w:rPr>
          <w:t>В связи с длинными выходными в мае пенсионеры могут получить свои выплаты в конце апреля. Это произойдет, если Соцфонд сочтет перенос необходимым, рассказала aif.ru доцент РЭУ им. Плеханова Елена Зацаринная.</w:t>
        </w:r>
        <w:r>
          <w:rPr>
            <w:webHidden/>
          </w:rPr>
          <w:tab/>
        </w:r>
        <w:r>
          <w:rPr>
            <w:webHidden/>
          </w:rPr>
          <w:fldChar w:fldCharType="begin"/>
        </w:r>
        <w:r>
          <w:rPr>
            <w:webHidden/>
          </w:rPr>
          <w:instrText xml:space="preserve"> PAGEREF _Toc195077886 \h </w:instrText>
        </w:r>
        <w:r>
          <w:rPr>
            <w:webHidden/>
          </w:rPr>
        </w:r>
        <w:r>
          <w:rPr>
            <w:webHidden/>
          </w:rPr>
          <w:fldChar w:fldCharType="separate"/>
        </w:r>
        <w:r w:rsidR="007C02F8">
          <w:rPr>
            <w:webHidden/>
          </w:rPr>
          <w:t>38</w:t>
        </w:r>
        <w:r>
          <w:rPr>
            <w:webHidden/>
          </w:rPr>
          <w:fldChar w:fldCharType="end"/>
        </w:r>
      </w:hyperlink>
    </w:p>
    <w:p w14:paraId="0A60FCCA" w14:textId="2A70E1BB" w:rsidR="00B637F1" w:rsidRDefault="00B637F1">
      <w:pPr>
        <w:pStyle w:val="21"/>
        <w:tabs>
          <w:tab w:val="right" w:leader="dot" w:pos="9061"/>
        </w:tabs>
        <w:rPr>
          <w:rFonts w:ascii="Calibri" w:hAnsi="Calibri"/>
          <w:noProof/>
          <w:kern w:val="2"/>
        </w:rPr>
      </w:pPr>
      <w:hyperlink w:anchor="_Toc195077887" w:history="1">
        <w:r w:rsidRPr="007C5864">
          <w:rPr>
            <w:rStyle w:val="a3"/>
            <w:noProof/>
          </w:rPr>
          <w:t>Конкурент, 08.04.2025, Самозанятых напугали пенсией, которая лишь немного выше прожиточного минимума</w:t>
        </w:r>
        <w:r>
          <w:rPr>
            <w:noProof/>
            <w:webHidden/>
          </w:rPr>
          <w:tab/>
        </w:r>
        <w:r>
          <w:rPr>
            <w:noProof/>
            <w:webHidden/>
          </w:rPr>
          <w:fldChar w:fldCharType="begin"/>
        </w:r>
        <w:r>
          <w:rPr>
            <w:noProof/>
            <w:webHidden/>
          </w:rPr>
          <w:instrText xml:space="preserve"> PAGEREF _Toc195077887 \h </w:instrText>
        </w:r>
        <w:r>
          <w:rPr>
            <w:noProof/>
            <w:webHidden/>
          </w:rPr>
        </w:r>
        <w:r>
          <w:rPr>
            <w:noProof/>
            <w:webHidden/>
          </w:rPr>
          <w:fldChar w:fldCharType="separate"/>
        </w:r>
        <w:r w:rsidR="007C02F8">
          <w:rPr>
            <w:noProof/>
            <w:webHidden/>
          </w:rPr>
          <w:t>39</w:t>
        </w:r>
        <w:r>
          <w:rPr>
            <w:noProof/>
            <w:webHidden/>
          </w:rPr>
          <w:fldChar w:fldCharType="end"/>
        </w:r>
      </w:hyperlink>
    </w:p>
    <w:p w14:paraId="45CE7B91" w14:textId="1145B054" w:rsidR="00B637F1" w:rsidRDefault="00B637F1">
      <w:pPr>
        <w:pStyle w:val="31"/>
        <w:rPr>
          <w:rFonts w:ascii="Calibri" w:hAnsi="Calibri"/>
          <w:kern w:val="2"/>
        </w:rPr>
      </w:pPr>
      <w:hyperlink w:anchor="_Toc195077888" w:history="1">
        <w:r w:rsidRPr="007C5864">
          <w:rPr>
            <w:rStyle w:val="a3"/>
          </w:rPr>
          <w:t>Те самозанятые россияне, которые обходят Социальный фонд десятой дорогой, в будущем могут надеяться лишь на социальную пенсию. Об этом предупредила член комитета Госдумы по труду, социальной политики и делам ветеранов Светлана Бессараб.</w:t>
        </w:r>
        <w:r>
          <w:rPr>
            <w:webHidden/>
          </w:rPr>
          <w:tab/>
        </w:r>
        <w:r>
          <w:rPr>
            <w:webHidden/>
          </w:rPr>
          <w:fldChar w:fldCharType="begin"/>
        </w:r>
        <w:r>
          <w:rPr>
            <w:webHidden/>
          </w:rPr>
          <w:instrText xml:space="preserve"> PAGEREF _Toc195077888 \h </w:instrText>
        </w:r>
        <w:r>
          <w:rPr>
            <w:webHidden/>
          </w:rPr>
        </w:r>
        <w:r>
          <w:rPr>
            <w:webHidden/>
          </w:rPr>
          <w:fldChar w:fldCharType="separate"/>
        </w:r>
        <w:r w:rsidR="007C02F8">
          <w:rPr>
            <w:webHidden/>
          </w:rPr>
          <w:t>39</w:t>
        </w:r>
        <w:r>
          <w:rPr>
            <w:webHidden/>
          </w:rPr>
          <w:fldChar w:fldCharType="end"/>
        </w:r>
      </w:hyperlink>
    </w:p>
    <w:p w14:paraId="1D674DA2" w14:textId="0A2CB0ED" w:rsidR="00B637F1" w:rsidRDefault="00B637F1">
      <w:pPr>
        <w:pStyle w:val="21"/>
        <w:tabs>
          <w:tab w:val="right" w:leader="dot" w:pos="9061"/>
        </w:tabs>
        <w:rPr>
          <w:rFonts w:ascii="Calibri" w:hAnsi="Calibri"/>
          <w:noProof/>
          <w:kern w:val="2"/>
        </w:rPr>
      </w:pPr>
      <w:hyperlink w:anchor="_Toc195077889" w:history="1">
        <w:r w:rsidRPr="007C5864">
          <w:rPr>
            <w:rStyle w:val="a3"/>
            <w:noProof/>
          </w:rPr>
          <w:t>PRIMPRESS, 08.04.2025, Указ подписан. Пенсионерам объявили о разовой выплате не 10 000, а 6000 рублей с 9-10 апреля</w:t>
        </w:r>
        <w:r>
          <w:rPr>
            <w:noProof/>
            <w:webHidden/>
          </w:rPr>
          <w:tab/>
        </w:r>
        <w:r>
          <w:rPr>
            <w:noProof/>
            <w:webHidden/>
          </w:rPr>
          <w:fldChar w:fldCharType="begin"/>
        </w:r>
        <w:r>
          <w:rPr>
            <w:noProof/>
            <w:webHidden/>
          </w:rPr>
          <w:instrText xml:space="preserve"> PAGEREF _Toc195077889 \h </w:instrText>
        </w:r>
        <w:r>
          <w:rPr>
            <w:noProof/>
            <w:webHidden/>
          </w:rPr>
        </w:r>
        <w:r>
          <w:rPr>
            <w:noProof/>
            <w:webHidden/>
          </w:rPr>
          <w:fldChar w:fldCharType="separate"/>
        </w:r>
        <w:r w:rsidR="007C02F8">
          <w:rPr>
            <w:noProof/>
            <w:webHidden/>
          </w:rPr>
          <w:t>40</w:t>
        </w:r>
        <w:r>
          <w:rPr>
            <w:noProof/>
            <w:webHidden/>
          </w:rPr>
          <w:fldChar w:fldCharType="end"/>
        </w:r>
      </w:hyperlink>
    </w:p>
    <w:p w14:paraId="1F19FF2B" w14:textId="712CE92C" w:rsidR="00B637F1" w:rsidRDefault="00B637F1">
      <w:pPr>
        <w:pStyle w:val="31"/>
        <w:rPr>
          <w:rFonts w:ascii="Calibri" w:hAnsi="Calibri"/>
          <w:kern w:val="2"/>
        </w:rPr>
      </w:pPr>
      <w:hyperlink w:anchor="_Toc195077890" w:history="1">
        <w:r w:rsidRPr="007C5864">
          <w:rPr>
            <w:rStyle w:val="a3"/>
          </w:rPr>
          <w:t>Пенсионерам рассказали о разовой денежной выплате, которую многие получат уже в ближайшее время. Размер такой выплаты будет не 10 тысяч рублей, как это было уже много раз, а 6 тысяч. И средства будут перечислять уже с 9-10 апреля.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_Toc195077890 \h </w:instrText>
        </w:r>
        <w:r>
          <w:rPr>
            <w:webHidden/>
          </w:rPr>
        </w:r>
        <w:r>
          <w:rPr>
            <w:webHidden/>
          </w:rPr>
          <w:fldChar w:fldCharType="separate"/>
        </w:r>
        <w:r w:rsidR="007C02F8">
          <w:rPr>
            <w:webHidden/>
          </w:rPr>
          <w:t>40</w:t>
        </w:r>
        <w:r>
          <w:rPr>
            <w:webHidden/>
          </w:rPr>
          <w:fldChar w:fldCharType="end"/>
        </w:r>
      </w:hyperlink>
    </w:p>
    <w:p w14:paraId="435EDAC1" w14:textId="3304C377" w:rsidR="00B637F1" w:rsidRDefault="00B637F1">
      <w:pPr>
        <w:pStyle w:val="21"/>
        <w:tabs>
          <w:tab w:val="right" w:leader="dot" w:pos="9061"/>
        </w:tabs>
        <w:rPr>
          <w:rFonts w:ascii="Calibri" w:hAnsi="Calibri"/>
          <w:noProof/>
          <w:kern w:val="2"/>
        </w:rPr>
      </w:pPr>
      <w:hyperlink w:anchor="_Toc195077891" w:history="1">
        <w:r w:rsidRPr="007C5864">
          <w:rPr>
            <w:rStyle w:val="a3"/>
            <w:noProof/>
          </w:rPr>
          <w:t>PRIMPRESS, 08.04.2025, «Теперь будет бесплатно». Пенсионеров, доживших до 65 лет, ждет большой сюрприз</w:t>
        </w:r>
        <w:r>
          <w:rPr>
            <w:noProof/>
            <w:webHidden/>
          </w:rPr>
          <w:tab/>
        </w:r>
        <w:r>
          <w:rPr>
            <w:noProof/>
            <w:webHidden/>
          </w:rPr>
          <w:fldChar w:fldCharType="begin"/>
        </w:r>
        <w:r>
          <w:rPr>
            <w:noProof/>
            <w:webHidden/>
          </w:rPr>
          <w:instrText xml:space="preserve"> PAGEREF _Toc195077891 \h </w:instrText>
        </w:r>
        <w:r>
          <w:rPr>
            <w:noProof/>
            <w:webHidden/>
          </w:rPr>
        </w:r>
        <w:r>
          <w:rPr>
            <w:noProof/>
            <w:webHidden/>
          </w:rPr>
          <w:fldChar w:fldCharType="separate"/>
        </w:r>
        <w:r w:rsidR="007C02F8">
          <w:rPr>
            <w:noProof/>
            <w:webHidden/>
          </w:rPr>
          <w:t>40</w:t>
        </w:r>
        <w:r>
          <w:rPr>
            <w:noProof/>
            <w:webHidden/>
          </w:rPr>
          <w:fldChar w:fldCharType="end"/>
        </w:r>
      </w:hyperlink>
    </w:p>
    <w:p w14:paraId="28FAF88E" w14:textId="100BF2EF" w:rsidR="00B637F1" w:rsidRDefault="00B637F1">
      <w:pPr>
        <w:pStyle w:val="31"/>
        <w:rPr>
          <w:rFonts w:ascii="Calibri" w:hAnsi="Calibri"/>
          <w:kern w:val="2"/>
        </w:rPr>
      </w:pPr>
      <w:hyperlink w:anchor="_Toc195077892" w:history="1">
        <w:r w:rsidRPr="007C5864">
          <w:rPr>
            <w:rStyle w:val="a3"/>
          </w:rPr>
          <w:t>Пенсионеров обрадовали о сюрпризе, который ждет всех, кто достиг возраста 65 лет. Они смогут получить бесплатно одну из полезных услуг, которая станет для них значительной помощью в текущей ситуации.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_Toc195077892 \h </w:instrText>
        </w:r>
        <w:r>
          <w:rPr>
            <w:webHidden/>
          </w:rPr>
        </w:r>
        <w:r>
          <w:rPr>
            <w:webHidden/>
          </w:rPr>
          <w:fldChar w:fldCharType="separate"/>
        </w:r>
        <w:r w:rsidR="007C02F8">
          <w:rPr>
            <w:webHidden/>
          </w:rPr>
          <w:t>40</w:t>
        </w:r>
        <w:r>
          <w:rPr>
            <w:webHidden/>
          </w:rPr>
          <w:fldChar w:fldCharType="end"/>
        </w:r>
      </w:hyperlink>
    </w:p>
    <w:p w14:paraId="3F1E1C47" w14:textId="294FA6A7" w:rsidR="00B637F1" w:rsidRDefault="00B637F1">
      <w:pPr>
        <w:pStyle w:val="21"/>
        <w:tabs>
          <w:tab w:val="right" w:leader="dot" w:pos="9061"/>
        </w:tabs>
        <w:rPr>
          <w:rFonts w:ascii="Calibri" w:hAnsi="Calibri"/>
          <w:noProof/>
          <w:kern w:val="2"/>
        </w:rPr>
      </w:pPr>
      <w:hyperlink w:anchor="_Toc195077893" w:history="1">
        <w:r w:rsidRPr="007C5864">
          <w:rPr>
            <w:rStyle w:val="a3"/>
            <w:noProof/>
          </w:rPr>
          <w:t>Пенсия.pro, 08.04.2025, Стала известна доля откладывающих на пенсию россиян</w:t>
        </w:r>
        <w:r>
          <w:rPr>
            <w:noProof/>
            <w:webHidden/>
          </w:rPr>
          <w:tab/>
        </w:r>
        <w:r>
          <w:rPr>
            <w:noProof/>
            <w:webHidden/>
          </w:rPr>
          <w:fldChar w:fldCharType="begin"/>
        </w:r>
        <w:r>
          <w:rPr>
            <w:noProof/>
            <w:webHidden/>
          </w:rPr>
          <w:instrText xml:space="preserve"> PAGEREF _Toc195077893 \h </w:instrText>
        </w:r>
        <w:r>
          <w:rPr>
            <w:noProof/>
            <w:webHidden/>
          </w:rPr>
        </w:r>
        <w:r>
          <w:rPr>
            <w:noProof/>
            <w:webHidden/>
          </w:rPr>
          <w:fldChar w:fldCharType="separate"/>
        </w:r>
        <w:r w:rsidR="007C02F8">
          <w:rPr>
            <w:noProof/>
            <w:webHidden/>
          </w:rPr>
          <w:t>41</w:t>
        </w:r>
        <w:r>
          <w:rPr>
            <w:noProof/>
            <w:webHidden/>
          </w:rPr>
          <w:fldChar w:fldCharType="end"/>
        </w:r>
      </w:hyperlink>
    </w:p>
    <w:p w14:paraId="012FAE95" w14:textId="2D682C57" w:rsidR="00B637F1" w:rsidRDefault="00B637F1">
      <w:pPr>
        <w:pStyle w:val="31"/>
        <w:rPr>
          <w:rFonts w:ascii="Calibri" w:hAnsi="Calibri"/>
          <w:kern w:val="2"/>
        </w:rPr>
      </w:pPr>
      <w:hyperlink w:anchor="_Toc195077894" w:history="1">
        <w:r w:rsidRPr="007C5864">
          <w:rPr>
            <w:rStyle w:val="a3"/>
          </w:rPr>
          <w:t>11 % россиян заявили, что откладывают деньги на будущую старость. Причем мужчины это делают заметно чаще женщин — 14 % против 9 %.</w:t>
        </w:r>
        <w:r>
          <w:rPr>
            <w:webHidden/>
          </w:rPr>
          <w:tab/>
        </w:r>
        <w:r>
          <w:rPr>
            <w:webHidden/>
          </w:rPr>
          <w:fldChar w:fldCharType="begin"/>
        </w:r>
        <w:r>
          <w:rPr>
            <w:webHidden/>
          </w:rPr>
          <w:instrText xml:space="preserve"> PAGEREF _Toc195077894 \h </w:instrText>
        </w:r>
        <w:r>
          <w:rPr>
            <w:webHidden/>
          </w:rPr>
        </w:r>
        <w:r>
          <w:rPr>
            <w:webHidden/>
          </w:rPr>
          <w:fldChar w:fldCharType="separate"/>
        </w:r>
        <w:r w:rsidR="007C02F8">
          <w:rPr>
            <w:webHidden/>
          </w:rPr>
          <w:t>41</w:t>
        </w:r>
        <w:r>
          <w:rPr>
            <w:webHidden/>
          </w:rPr>
          <w:fldChar w:fldCharType="end"/>
        </w:r>
      </w:hyperlink>
    </w:p>
    <w:p w14:paraId="1D4934FE" w14:textId="2D86B536" w:rsidR="00B637F1" w:rsidRDefault="00B637F1">
      <w:pPr>
        <w:pStyle w:val="12"/>
        <w:tabs>
          <w:tab w:val="right" w:leader="dot" w:pos="9061"/>
        </w:tabs>
        <w:rPr>
          <w:rFonts w:ascii="Calibri" w:hAnsi="Calibri"/>
          <w:b w:val="0"/>
          <w:noProof/>
          <w:kern w:val="2"/>
          <w:sz w:val="24"/>
        </w:rPr>
      </w:pPr>
      <w:hyperlink w:anchor="_Toc195077895" w:history="1">
        <w:r w:rsidRPr="007C5864">
          <w:rPr>
            <w:rStyle w:val="a3"/>
            <w:noProof/>
          </w:rPr>
          <w:t>Региональные СМИ</w:t>
        </w:r>
        <w:r>
          <w:rPr>
            <w:noProof/>
            <w:webHidden/>
          </w:rPr>
          <w:tab/>
        </w:r>
        <w:r>
          <w:rPr>
            <w:noProof/>
            <w:webHidden/>
          </w:rPr>
          <w:fldChar w:fldCharType="begin"/>
        </w:r>
        <w:r>
          <w:rPr>
            <w:noProof/>
            <w:webHidden/>
          </w:rPr>
          <w:instrText xml:space="preserve"> PAGEREF _Toc195077895 \h </w:instrText>
        </w:r>
        <w:r>
          <w:rPr>
            <w:noProof/>
            <w:webHidden/>
          </w:rPr>
        </w:r>
        <w:r>
          <w:rPr>
            <w:noProof/>
            <w:webHidden/>
          </w:rPr>
          <w:fldChar w:fldCharType="separate"/>
        </w:r>
        <w:r w:rsidR="007C02F8">
          <w:rPr>
            <w:noProof/>
            <w:webHidden/>
          </w:rPr>
          <w:t>42</w:t>
        </w:r>
        <w:r>
          <w:rPr>
            <w:noProof/>
            <w:webHidden/>
          </w:rPr>
          <w:fldChar w:fldCharType="end"/>
        </w:r>
      </w:hyperlink>
    </w:p>
    <w:p w14:paraId="1C82A3DB" w14:textId="4672B764" w:rsidR="00B637F1" w:rsidRDefault="00B637F1">
      <w:pPr>
        <w:pStyle w:val="21"/>
        <w:tabs>
          <w:tab w:val="right" w:leader="dot" w:pos="9061"/>
        </w:tabs>
        <w:rPr>
          <w:rFonts w:ascii="Calibri" w:hAnsi="Calibri"/>
          <w:noProof/>
          <w:kern w:val="2"/>
        </w:rPr>
      </w:pPr>
      <w:hyperlink w:anchor="_Toc195077896" w:history="1">
        <w:r w:rsidRPr="007C5864">
          <w:rPr>
            <w:rStyle w:val="a3"/>
            <w:noProof/>
          </w:rPr>
          <w:t xml:space="preserve">АиФ, 09.04.2025, </w:t>
        </w:r>
        <w:r w:rsidRPr="007C5864">
          <w:rPr>
            <w:rStyle w:val="a3"/>
            <w:rFonts w:eastAsia="Verdana"/>
            <w:noProof/>
          </w:rPr>
          <w:t>Женщины в Новосибирске могут досрочно выйти на пенсию в 2025 году</w:t>
        </w:r>
        <w:r>
          <w:rPr>
            <w:noProof/>
            <w:webHidden/>
          </w:rPr>
          <w:tab/>
        </w:r>
        <w:r>
          <w:rPr>
            <w:noProof/>
            <w:webHidden/>
          </w:rPr>
          <w:fldChar w:fldCharType="begin"/>
        </w:r>
        <w:r>
          <w:rPr>
            <w:noProof/>
            <w:webHidden/>
          </w:rPr>
          <w:instrText xml:space="preserve"> PAGEREF _Toc195077896 \h </w:instrText>
        </w:r>
        <w:r>
          <w:rPr>
            <w:noProof/>
            <w:webHidden/>
          </w:rPr>
        </w:r>
        <w:r>
          <w:rPr>
            <w:noProof/>
            <w:webHidden/>
          </w:rPr>
          <w:fldChar w:fldCharType="separate"/>
        </w:r>
        <w:r w:rsidR="007C02F8">
          <w:rPr>
            <w:noProof/>
            <w:webHidden/>
          </w:rPr>
          <w:t>42</w:t>
        </w:r>
        <w:r>
          <w:rPr>
            <w:noProof/>
            <w:webHidden/>
          </w:rPr>
          <w:fldChar w:fldCharType="end"/>
        </w:r>
      </w:hyperlink>
    </w:p>
    <w:p w14:paraId="5AD4D4A6" w14:textId="1D690F98" w:rsidR="00B637F1" w:rsidRDefault="00B637F1">
      <w:pPr>
        <w:pStyle w:val="31"/>
        <w:rPr>
          <w:rFonts w:ascii="Calibri" w:hAnsi="Calibri"/>
          <w:kern w:val="2"/>
        </w:rPr>
      </w:pPr>
      <w:hyperlink w:anchor="_Toc195077897" w:history="1">
        <w:r w:rsidRPr="007C5864">
          <w:rPr>
            <w:rStyle w:val="a3"/>
          </w:rPr>
          <w:t>Последние годы в России постепенно повышают пенсионный возраст: так, в 2025 году на заслуженный отдых женщины могут выйти в 58 лет, в 2026 и 2027 - в 59 лет, а к 2028-му возраст поднимется до 60 лет. Тогда и будет завершён переходный период.</w:t>
        </w:r>
        <w:r>
          <w:rPr>
            <w:webHidden/>
          </w:rPr>
          <w:tab/>
        </w:r>
        <w:r>
          <w:rPr>
            <w:webHidden/>
          </w:rPr>
          <w:fldChar w:fldCharType="begin"/>
        </w:r>
        <w:r>
          <w:rPr>
            <w:webHidden/>
          </w:rPr>
          <w:instrText xml:space="preserve"> PAGEREF _Toc195077897 \h </w:instrText>
        </w:r>
        <w:r>
          <w:rPr>
            <w:webHidden/>
          </w:rPr>
        </w:r>
        <w:r>
          <w:rPr>
            <w:webHidden/>
          </w:rPr>
          <w:fldChar w:fldCharType="separate"/>
        </w:r>
        <w:r w:rsidR="007C02F8">
          <w:rPr>
            <w:webHidden/>
          </w:rPr>
          <w:t>42</w:t>
        </w:r>
        <w:r>
          <w:rPr>
            <w:webHidden/>
          </w:rPr>
          <w:fldChar w:fldCharType="end"/>
        </w:r>
      </w:hyperlink>
    </w:p>
    <w:p w14:paraId="31EEBC76" w14:textId="139F9860" w:rsidR="00B637F1" w:rsidRDefault="00B637F1">
      <w:pPr>
        <w:pStyle w:val="12"/>
        <w:tabs>
          <w:tab w:val="right" w:leader="dot" w:pos="9061"/>
        </w:tabs>
        <w:rPr>
          <w:rFonts w:ascii="Calibri" w:hAnsi="Calibri"/>
          <w:b w:val="0"/>
          <w:noProof/>
          <w:kern w:val="2"/>
          <w:sz w:val="24"/>
        </w:rPr>
      </w:pPr>
      <w:hyperlink w:anchor="_Toc195077898" w:history="1">
        <w:r w:rsidRPr="007C5864">
          <w:rPr>
            <w:rStyle w:val="a3"/>
            <w:noProof/>
          </w:rPr>
          <w:t>НОВОСТИ МАКРОЭКОНОМИКИ</w:t>
        </w:r>
        <w:r>
          <w:rPr>
            <w:noProof/>
            <w:webHidden/>
          </w:rPr>
          <w:tab/>
        </w:r>
        <w:r>
          <w:rPr>
            <w:noProof/>
            <w:webHidden/>
          </w:rPr>
          <w:fldChar w:fldCharType="begin"/>
        </w:r>
        <w:r>
          <w:rPr>
            <w:noProof/>
            <w:webHidden/>
          </w:rPr>
          <w:instrText xml:space="preserve"> PAGEREF _Toc195077898 \h </w:instrText>
        </w:r>
        <w:r>
          <w:rPr>
            <w:noProof/>
            <w:webHidden/>
          </w:rPr>
        </w:r>
        <w:r>
          <w:rPr>
            <w:noProof/>
            <w:webHidden/>
          </w:rPr>
          <w:fldChar w:fldCharType="separate"/>
        </w:r>
        <w:r w:rsidR="007C02F8">
          <w:rPr>
            <w:noProof/>
            <w:webHidden/>
          </w:rPr>
          <w:t>44</w:t>
        </w:r>
        <w:r>
          <w:rPr>
            <w:noProof/>
            <w:webHidden/>
          </w:rPr>
          <w:fldChar w:fldCharType="end"/>
        </w:r>
      </w:hyperlink>
    </w:p>
    <w:p w14:paraId="2EC0B610" w14:textId="1BDB6E75" w:rsidR="00B637F1" w:rsidRDefault="00B637F1">
      <w:pPr>
        <w:pStyle w:val="21"/>
        <w:tabs>
          <w:tab w:val="right" w:leader="dot" w:pos="9061"/>
        </w:tabs>
        <w:rPr>
          <w:rFonts w:ascii="Calibri" w:hAnsi="Calibri"/>
          <w:noProof/>
          <w:kern w:val="2"/>
        </w:rPr>
      </w:pPr>
      <w:hyperlink w:anchor="_Toc195077899" w:history="1">
        <w:r w:rsidRPr="007C5864">
          <w:rPr>
            <w:rStyle w:val="a3"/>
            <w:noProof/>
          </w:rPr>
          <w:t xml:space="preserve">Комсомольская правда, 09.04.2025, </w:t>
        </w:r>
        <w:r w:rsidRPr="007C5864">
          <w:rPr>
            <w:rStyle w:val="a3"/>
            <w:rFonts w:eastAsia="Verdana"/>
            <w:noProof/>
          </w:rPr>
          <w:t>Эльвира Набиуллина: Ключевая ставка не будет высокой бесконечно</w:t>
        </w:r>
        <w:r>
          <w:rPr>
            <w:noProof/>
            <w:webHidden/>
          </w:rPr>
          <w:tab/>
        </w:r>
        <w:r>
          <w:rPr>
            <w:noProof/>
            <w:webHidden/>
          </w:rPr>
          <w:fldChar w:fldCharType="begin"/>
        </w:r>
        <w:r>
          <w:rPr>
            <w:noProof/>
            <w:webHidden/>
          </w:rPr>
          <w:instrText xml:space="preserve"> PAGEREF _Toc195077899 \h </w:instrText>
        </w:r>
        <w:r>
          <w:rPr>
            <w:noProof/>
            <w:webHidden/>
          </w:rPr>
        </w:r>
        <w:r>
          <w:rPr>
            <w:noProof/>
            <w:webHidden/>
          </w:rPr>
          <w:fldChar w:fldCharType="separate"/>
        </w:r>
        <w:r w:rsidR="007C02F8">
          <w:rPr>
            <w:noProof/>
            <w:webHidden/>
          </w:rPr>
          <w:t>44</w:t>
        </w:r>
        <w:r>
          <w:rPr>
            <w:noProof/>
            <w:webHidden/>
          </w:rPr>
          <w:fldChar w:fldCharType="end"/>
        </w:r>
      </w:hyperlink>
    </w:p>
    <w:p w14:paraId="32154A52" w14:textId="658BA38A" w:rsidR="00B637F1" w:rsidRDefault="00B637F1">
      <w:pPr>
        <w:pStyle w:val="31"/>
        <w:rPr>
          <w:rFonts w:ascii="Calibri" w:hAnsi="Calibri"/>
          <w:kern w:val="2"/>
        </w:rPr>
      </w:pPr>
      <w:hyperlink w:anchor="_Toc195077900" w:history="1">
        <w:r w:rsidRPr="007C5864">
          <w:rPr>
            <w:rStyle w:val="a3"/>
          </w:rPr>
          <w:t>Но сейчас она помогает сбить инфляцию, съедающую пенсии и зарплаты. «Не время играть на понижение. Быть или не быть? Что появилось раньше - яйцо или курица? Высокая ключевая ставка ЦБ — это благо или зло?» - человечество будет вечно спорить над этими философскими вопросами.</w:t>
        </w:r>
        <w:r>
          <w:rPr>
            <w:webHidden/>
          </w:rPr>
          <w:tab/>
        </w:r>
        <w:r>
          <w:rPr>
            <w:webHidden/>
          </w:rPr>
          <w:fldChar w:fldCharType="begin"/>
        </w:r>
        <w:r>
          <w:rPr>
            <w:webHidden/>
          </w:rPr>
          <w:instrText xml:space="preserve"> PAGEREF _Toc195077900 \h </w:instrText>
        </w:r>
        <w:r>
          <w:rPr>
            <w:webHidden/>
          </w:rPr>
        </w:r>
        <w:r>
          <w:rPr>
            <w:webHidden/>
          </w:rPr>
          <w:fldChar w:fldCharType="separate"/>
        </w:r>
        <w:r w:rsidR="007C02F8">
          <w:rPr>
            <w:webHidden/>
          </w:rPr>
          <w:t>44</w:t>
        </w:r>
        <w:r>
          <w:rPr>
            <w:webHidden/>
          </w:rPr>
          <w:fldChar w:fldCharType="end"/>
        </w:r>
      </w:hyperlink>
    </w:p>
    <w:p w14:paraId="75D102B4" w14:textId="63F3339F" w:rsidR="00B637F1" w:rsidRDefault="00B637F1">
      <w:pPr>
        <w:pStyle w:val="21"/>
        <w:tabs>
          <w:tab w:val="right" w:leader="dot" w:pos="9061"/>
        </w:tabs>
        <w:rPr>
          <w:rFonts w:ascii="Calibri" w:hAnsi="Calibri"/>
          <w:noProof/>
          <w:kern w:val="2"/>
        </w:rPr>
      </w:pPr>
      <w:hyperlink w:anchor="_Toc195077901" w:history="1">
        <w:r w:rsidRPr="007C5864">
          <w:rPr>
            <w:rStyle w:val="a3"/>
            <w:noProof/>
          </w:rPr>
          <w:t>РИА Новости, 08.04.2025, Ставка ЦБ смогла сдержать очень сильное инфляционное давление 2024 года - Набиуллина</w:t>
        </w:r>
        <w:r>
          <w:rPr>
            <w:noProof/>
            <w:webHidden/>
          </w:rPr>
          <w:tab/>
        </w:r>
        <w:r>
          <w:rPr>
            <w:noProof/>
            <w:webHidden/>
          </w:rPr>
          <w:fldChar w:fldCharType="begin"/>
        </w:r>
        <w:r>
          <w:rPr>
            <w:noProof/>
            <w:webHidden/>
          </w:rPr>
          <w:instrText xml:space="preserve"> PAGEREF _Toc195077901 \h </w:instrText>
        </w:r>
        <w:r>
          <w:rPr>
            <w:noProof/>
            <w:webHidden/>
          </w:rPr>
        </w:r>
        <w:r>
          <w:rPr>
            <w:noProof/>
            <w:webHidden/>
          </w:rPr>
          <w:fldChar w:fldCharType="separate"/>
        </w:r>
        <w:r w:rsidR="007C02F8">
          <w:rPr>
            <w:noProof/>
            <w:webHidden/>
          </w:rPr>
          <w:t>45</w:t>
        </w:r>
        <w:r>
          <w:rPr>
            <w:noProof/>
            <w:webHidden/>
          </w:rPr>
          <w:fldChar w:fldCharType="end"/>
        </w:r>
      </w:hyperlink>
    </w:p>
    <w:p w14:paraId="6E61A834" w14:textId="7EE6B0C8" w:rsidR="00B637F1" w:rsidRDefault="00B637F1">
      <w:pPr>
        <w:pStyle w:val="31"/>
        <w:rPr>
          <w:rFonts w:ascii="Calibri" w:hAnsi="Calibri"/>
          <w:kern w:val="2"/>
        </w:rPr>
      </w:pPr>
      <w:hyperlink w:anchor="_Toc195077902" w:history="1">
        <w:r w:rsidRPr="007C5864">
          <w:rPr>
            <w:rStyle w:val="a3"/>
          </w:rPr>
          <w:t>Ключевая ставка смогла сдержать очень сильное инфляционное давление 2024 года, смогла подавить инфляционный импульс, заявила глава Банка России Эльвира Набиуллина.</w:t>
        </w:r>
        <w:r>
          <w:rPr>
            <w:webHidden/>
          </w:rPr>
          <w:tab/>
        </w:r>
        <w:r>
          <w:rPr>
            <w:webHidden/>
          </w:rPr>
          <w:fldChar w:fldCharType="begin"/>
        </w:r>
        <w:r>
          <w:rPr>
            <w:webHidden/>
          </w:rPr>
          <w:instrText xml:space="preserve"> PAGEREF _Toc195077902 \h </w:instrText>
        </w:r>
        <w:r>
          <w:rPr>
            <w:webHidden/>
          </w:rPr>
        </w:r>
        <w:r>
          <w:rPr>
            <w:webHidden/>
          </w:rPr>
          <w:fldChar w:fldCharType="separate"/>
        </w:r>
        <w:r w:rsidR="007C02F8">
          <w:rPr>
            <w:webHidden/>
          </w:rPr>
          <w:t>45</w:t>
        </w:r>
        <w:r>
          <w:rPr>
            <w:webHidden/>
          </w:rPr>
          <w:fldChar w:fldCharType="end"/>
        </w:r>
      </w:hyperlink>
    </w:p>
    <w:p w14:paraId="337EB3A0" w14:textId="1FC0B99E" w:rsidR="00B637F1" w:rsidRDefault="00B637F1">
      <w:pPr>
        <w:pStyle w:val="21"/>
        <w:tabs>
          <w:tab w:val="right" w:leader="dot" w:pos="9061"/>
        </w:tabs>
        <w:rPr>
          <w:rFonts w:ascii="Calibri" w:hAnsi="Calibri"/>
          <w:noProof/>
          <w:kern w:val="2"/>
        </w:rPr>
      </w:pPr>
      <w:hyperlink w:anchor="_Toc195077903" w:history="1">
        <w:r w:rsidRPr="007C5864">
          <w:rPr>
            <w:rStyle w:val="a3"/>
            <w:noProof/>
          </w:rPr>
          <w:t>РИА Новости, 08.04.2025, Набиуллина: недельные данные позволяют ожидать, что замедление инфляции не останавливается</w:t>
        </w:r>
        <w:r>
          <w:rPr>
            <w:noProof/>
            <w:webHidden/>
          </w:rPr>
          <w:tab/>
        </w:r>
        <w:r>
          <w:rPr>
            <w:noProof/>
            <w:webHidden/>
          </w:rPr>
          <w:fldChar w:fldCharType="begin"/>
        </w:r>
        <w:r>
          <w:rPr>
            <w:noProof/>
            <w:webHidden/>
          </w:rPr>
          <w:instrText xml:space="preserve"> PAGEREF _Toc195077903 \h </w:instrText>
        </w:r>
        <w:r>
          <w:rPr>
            <w:noProof/>
            <w:webHidden/>
          </w:rPr>
        </w:r>
        <w:r>
          <w:rPr>
            <w:noProof/>
            <w:webHidden/>
          </w:rPr>
          <w:fldChar w:fldCharType="separate"/>
        </w:r>
        <w:r w:rsidR="007C02F8">
          <w:rPr>
            <w:noProof/>
            <w:webHidden/>
          </w:rPr>
          <w:t>45</w:t>
        </w:r>
        <w:r>
          <w:rPr>
            <w:noProof/>
            <w:webHidden/>
          </w:rPr>
          <w:fldChar w:fldCharType="end"/>
        </w:r>
      </w:hyperlink>
    </w:p>
    <w:p w14:paraId="1EBDC7C9" w14:textId="1CA53760" w:rsidR="00B637F1" w:rsidRDefault="00B637F1">
      <w:pPr>
        <w:pStyle w:val="31"/>
        <w:rPr>
          <w:rFonts w:ascii="Calibri" w:hAnsi="Calibri"/>
          <w:kern w:val="2"/>
        </w:rPr>
      </w:pPr>
      <w:hyperlink w:anchor="_Toc195077904" w:history="1">
        <w:r w:rsidRPr="007C5864">
          <w:rPr>
            <w:rStyle w:val="a3"/>
          </w:rPr>
          <w:t>Недельные данные позволяют рассчитывать, что замедление инфляции в РФ не останавливается, заявила глава ЦБ Эльвира Набиуллина.</w:t>
        </w:r>
        <w:r>
          <w:rPr>
            <w:webHidden/>
          </w:rPr>
          <w:tab/>
        </w:r>
        <w:r>
          <w:rPr>
            <w:webHidden/>
          </w:rPr>
          <w:fldChar w:fldCharType="begin"/>
        </w:r>
        <w:r>
          <w:rPr>
            <w:webHidden/>
          </w:rPr>
          <w:instrText xml:space="preserve"> PAGEREF _Toc195077904 \h </w:instrText>
        </w:r>
        <w:r>
          <w:rPr>
            <w:webHidden/>
          </w:rPr>
        </w:r>
        <w:r>
          <w:rPr>
            <w:webHidden/>
          </w:rPr>
          <w:fldChar w:fldCharType="separate"/>
        </w:r>
        <w:r w:rsidR="007C02F8">
          <w:rPr>
            <w:webHidden/>
          </w:rPr>
          <w:t>45</w:t>
        </w:r>
        <w:r>
          <w:rPr>
            <w:webHidden/>
          </w:rPr>
          <w:fldChar w:fldCharType="end"/>
        </w:r>
      </w:hyperlink>
    </w:p>
    <w:p w14:paraId="71A62882" w14:textId="7C2EDCD8" w:rsidR="00B637F1" w:rsidRDefault="00B637F1">
      <w:pPr>
        <w:pStyle w:val="21"/>
        <w:tabs>
          <w:tab w:val="right" w:leader="dot" w:pos="9061"/>
        </w:tabs>
        <w:rPr>
          <w:rFonts w:ascii="Calibri" w:hAnsi="Calibri"/>
          <w:noProof/>
          <w:kern w:val="2"/>
        </w:rPr>
      </w:pPr>
      <w:hyperlink w:anchor="_Toc195077905" w:history="1">
        <w:r w:rsidRPr="007C5864">
          <w:rPr>
            <w:rStyle w:val="a3"/>
            <w:noProof/>
          </w:rPr>
          <w:t>РИА Новости, 08.04.2025, ЦБ РФ переживает за то, что уже 4 года инфляция держится выше его цели - Набиуллина</w:t>
        </w:r>
        <w:r>
          <w:rPr>
            <w:noProof/>
            <w:webHidden/>
          </w:rPr>
          <w:tab/>
        </w:r>
        <w:r>
          <w:rPr>
            <w:noProof/>
            <w:webHidden/>
          </w:rPr>
          <w:fldChar w:fldCharType="begin"/>
        </w:r>
        <w:r>
          <w:rPr>
            <w:noProof/>
            <w:webHidden/>
          </w:rPr>
          <w:instrText xml:space="preserve"> PAGEREF _Toc195077905 \h </w:instrText>
        </w:r>
        <w:r>
          <w:rPr>
            <w:noProof/>
            <w:webHidden/>
          </w:rPr>
        </w:r>
        <w:r>
          <w:rPr>
            <w:noProof/>
            <w:webHidden/>
          </w:rPr>
          <w:fldChar w:fldCharType="separate"/>
        </w:r>
        <w:r w:rsidR="007C02F8">
          <w:rPr>
            <w:noProof/>
            <w:webHidden/>
          </w:rPr>
          <w:t>46</w:t>
        </w:r>
        <w:r>
          <w:rPr>
            <w:noProof/>
            <w:webHidden/>
          </w:rPr>
          <w:fldChar w:fldCharType="end"/>
        </w:r>
      </w:hyperlink>
    </w:p>
    <w:p w14:paraId="0E6CEFCD" w14:textId="71B5D248" w:rsidR="00B637F1" w:rsidRDefault="00B637F1">
      <w:pPr>
        <w:pStyle w:val="31"/>
        <w:rPr>
          <w:rFonts w:ascii="Calibri" w:hAnsi="Calibri"/>
          <w:kern w:val="2"/>
        </w:rPr>
      </w:pPr>
      <w:hyperlink w:anchor="_Toc195077906" w:history="1">
        <w:r w:rsidRPr="007C5864">
          <w:rPr>
            <w:rStyle w:val="a3"/>
          </w:rPr>
          <w:t>Банк России "очень переживает", что инфляция уже четыре года держится выше целевого уровня в 4% в год, следует из слов главы ЦБ РФ Эльвиры Набиуллиной.</w:t>
        </w:r>
        <w:r>
          <w:rPr>
            <w:webHidden/>
          </w:rPr>
          <w:tab/>
        </w:r>
        <w:r>
          <w:rPr>
            <w:webHidden/>
          </w:rPr>
          <w:fldChar w:fldCharType="begin"/>
        </w:r>
        <w:r>
          <w:rPr>
            <w:webHidden/>
          </w:rPr>
          <w:instrText xml:space="preserve"> PAGEREF _Toc195077906 \h </w:instrText>
        </w:r>
        <w:r>
          <w:rPr>
            <w:webHidden/>
          </w:rPr>
        </w:r>
        <w:r>
          <w:rPr>
            <w:webHidden/>
          </w:rPr>
          <w:fldChar w:fldCharType="separate"/>
        </w:r>
        <w:r w:rsidR="007C02F8">
          <w:rPr>
            <w:webHidden/>
          </w:rPr>
          <w:t>46</w:t>
        </w:r>
        <w:r>
          <w:rPr>
            <w:webHidden/>
          </w:rPr>
          <w:fldChar w:fldCharType="end"/>
        </w:r>
      </w:hyperlink>
    </w:p>
    <w:p w14:paraId="04384698" w14:textId="2D643523" w:rsidR="00B637F1" w:rsidRDefault="00B637F1">
      <w:pPr>
        <w:pStyle w:val="21"/>
        <w:tabs>
          <w:tab w:val="right" w:leader="dot" w:pos="9061"/>
        </w:tabs>
        <w:rPr>
          <w:rFonts w:ascii="Calibri" w:hAnsi="Calibri"/>
          <w:noProof/>
          <w:kern w:val="2"/>
        </w:rPr>
      </w:pPr>
      <w:hyperlink w:anchor="_Toc195077907" w:history="1">
        <w:r w:rsidRPr="007C5864">
          <w:rPr>
            <w:rStyle w:val="a3"/>
            <w:noProof/>
          </w:rPr>
          <w:t>РИА Новости, 08.04.2025, Инфляция сильнее ударила бы по кошелькам россиян без повышения ключевой ставки - ЦБ РФ</w:t>
        </w:r>
        <w:r>
          <w:rPr>
            <w:noProof/>
            <w:webHidden/>
          </w:rPr>
          <w:tab/>
        </w:r>
        <w:r>
          <w:rPr>
            <w:noProof/>
            <w:webHidden/>
          </w:rPr>
          <w:fldChar w:fldCharType="begin"/>
        </w:r>
        <w:r>
          <w:rPr>
            <w:noProof/>
            <w:webHidden/>
          </w:rPr>
          <w:instrText xml:space="preserve"> PAGEREF _Toc195077907 \h </w:instrText>
        </w:r>
        <w:r>
          <w:rPr>
            <w:noProof/>
            <w:webHidden/>
          </w:rPr>
        </w:r>
        <w:r>
          <w:rPr>
            <w:noProof/>
            <w:webHidden/>
          </w:rPr>
          <w:fldChar w:fldCharType="separate"/>
        </w:r>
        <w:r w:rsidR="007C02F8">
          <w:rPr>
            <w:noProof/>
            <w:webHidden/>
          </w:rPr>
          <w:t>46</w:t>
        </w:r>
        <w:r>
          <w:rPr>
            <w:noProof/>
            <w:webHidden/>
          </w:rPr>
          <w:fldChar w:fldCharType="end"/>
        </w:r>
      </w:hyperlink>
    </w:p>
    <w:p w14:paraId="7DF8F4C1" w14:textId="4872A103" w:rsidR="00B637F1" w:rsidRDefault="00B637F1">
      <w:pPr>
        <w:pStyle w:val="31"/>
        <w:rPr>
          <w:rFonts w:ascii="Calibri" w:hAnsi="Calibri"/>
          <w:kern w:val="2"/>
        </w:rPr>
      </w:pPr>
      <w:hyperlink w:anchor="_Toc195077908" w:history="1">
        <w:r w:rsidRPr="007C5864">
          <w:rPr>
            <w:rStyle w:val="a3"/>
          </w:rPr>
          <w:t>Российские граждане и бизнес без повышения ключевой ставки ЦБ РФ ощутили бы инфляцию на своих расходах гораздо сильнее - именно инфляция, а не рост процентных ставок съедает зарплаты и пенсии, заявила глава Банка России Эльвира Набиуллина.</w:t>
        </w:r>
        <w:r>
          <w:rPr>
            <w:webHidden/>
          </w:rPr>
          <w:tab/>
        </w:r>
        <w:r>
          <w:rPr>
            <w:webHidden/>
          </w:rPr>
          <w:fldChar w:fldCharType="begin"/>
        </w:r>
        <w:r>
          <w:rPr>
            <w:webHidden/>
          </w:rPr>
          <w:instrText xml:space="preserve"> PAGEREF _Toc195077908 \h </w:instrText>
        </w:r>
        <w:r>
          <w:rPr>
            <w:webHidden/>
          </w:rPr>
        </w:r>
        <w:r>
          <w:rPr>
            <w:webHidden/>
          </w:rPr>
          <w:fldChar w:fldCharType="separate"/>
        </w:r>
        <w:r w:rsidR="007C02F8">
          <w:rPr>
            <w:webHidden/>
          </w:rPr>
          <w:t>46</w:t>
        </w:r>
        <w:r>
          <w:rPr>
            <w:webHidden/>
          </w:rPr>
          <w:fldChar w:fldCharType="end"/>
        </w:r>
      </w:hyperlink>
    </w:p>
    <w:p w14:paraId="52D29183" w14:textId="07AC5DD9" w:rsidR="00B637F1" w:rsidRDefault="00B637F1">
      <w:pPr>
        <w:pStyle w:val="21"/>
        <w:tabs>
          <w:tab w:val="right" w:leader="dot" w:pos="9061"/>
        </w:tabs>
        <w:rPr>
          <w:rFonts w:ascii="Calibri" w:hAnsi="Calibri"/>
          <w:noProof/>
          <w:kern w:val="2"/>
        </w:rPr>
      </w:pPr>
      <w:hyperlink w:anchor="_Toc195077909" w:history="1">
        <w:r w:rsidRPr="007C5864">
          <w:rPr>
            <w:rStyle w:val="a3"/>
            <w:noProof/>
          </w:rPr>
          <w:t>РИА Новости, 08.04.2025, Дефицит бюджета РФ в I квартале составил 2,173 трлн руб, или 1% ВВП - Минфин</w:t>
        </w:r>
        <w:r>
          <w:rPr>
            <w:noProof/>
            <w:webHidden/>
          </w:rPr>
          <w:tab/>
        </w:r>
        <w:r>
          <w:rPr>
            <w:noProof/>
            <w:webHidden/>
          </w:rPr>
          <w:fldChar w:fldCharType="begin"/>
        </w:r>
        <w:r>
          <w:rPr>
            <w:noProof/>
            <w:webHidden/>
          </w:rPr>
          <w:instrText xml:space="preserve"> PAGEREF _Toc195077909 \h </w:instrText>
        </w:r>
        <w:r>
          <w:rPr>
            <w:noProof/>
            <w:webHidden/>
          </w:rPr>
        </w:r>
        <w:r>
          <w:rPr>
            <w:noProof/>
            <w:webHidden/>
          </w:rPr>
          <w:fldChar w:fldCharType="separate"/>
        </w:r>
        <w:r w:rsidR="007C02F8">
          <w:rPr>
            <w:noProof/>
            <w:webHidden/>
          </w:rPr>
          <w:t>47</w:t>
        </w:r>
        <w:r>
          <w:rPr>
            <w:noProof/>
            <w:webHidden/>
          </w:rPr>
          <w:fldChar w:fldCharType="end"/>
        </w:r>
      </w:hyperlink>
    </w:p>
    <w:p w14:paraId="7325431A" w14:textId="59E2903C" w:rsidR="00B637F1" w:rsidRDefault="00B637F1">
      <w:pPr>
        <w:pStyle w:val="31"/>
        <w:rPr>
          <w:rFonts w:ascii="Calibri" w:hAnsi="Calibri"/>
          <w:kern w:val="2"/>
        </w:rPr>
      </w:pPr>
      <w:hyperlink w:anchor="_Toc195077910" w:history="1">
        <w:r w:rsidRPr="007C5864">
          <w:rPr>
            <w:rStyle w:val="a3"/>
          </w:rPr>
          <w:t>Дефицит федерального бюджета РФ по итогам января-марта 2025 года, по предварительной оценке, составил 2,173 триллиона рублей, или 1% ВВП, что обусловлено опережающим финансированием расходов в январе текущего года, при этом в марте федеральный бюджет сложился с профицитом, следует из сообщения на сайте Минфина России.</w:t>
        </w:r>
        <w:r>
          <w:rPr>
            <w:webHidden/>
          </w:rPr>
          <w:tab/>
        </w:r>
        <w:r>
          <w:rPr>
            <w:webHidden/>
          </w:rPr>
          <w:fldChar w:fldCharType="begin"/>
        </w:r>
        <w:r>
          <w:rPr>
            <w:webHidden/>
          </w:rPr>
          <w:instrText xml:space="preserve"> PAGEREF _Toc195077910 \h </w:instrText>
        </w:r>
        <w:r>
          <w:rPr>
            <w:webHidden/>
          </w:rPr>
        </w:r>
        <w:r>
          <w:rPr>
            <w:webHidden/>
          </w:rPr>
          <w:fldChar w:fldCharType="separate"/>
        </w:r>
        <w:r w:rsidR="007C02F8">
          <w:rPr>
            <w:webHidden/>
          </w:rPr>
          <w:t>47</w:t>
        </w:r>
        <w:r>
          <w:rPr>
            <w:webHidden/>
          </w:rPr>
          <w:fldChar w:fldCharType="end"/>
        </w:r>
      </w:hyperlink>
    </w:p>
    <w:p w14:paraId="778C2797" w14:textId="774868D9" w:rsidR="00B637F1" w:rsidRDefault="00B637F1">
      <w:pPr>
        <w:pStyle w:val="21"/>
        <w:tabs>
          <w:tab w:val="right" w:leader="dot" w:pos="9061"/>
        </w:tabs>
        <w:rPr>
          <w:rFonts w:ascii="Calibri" w:hAnsi="Calibri"/>
          <w:noProof/>
          <w:kern w:val="2"/>
        </w:rPr>
      </w:pPr>
      <w:hyperlink w:anchor="_Toc195077911" w:history="1">
        <w:r w:rsidRPr="007C5864">
          <w:rPr>
            <w:rStyle w:val="a3"/>
            <w:noProof/>
          </w:rPr>
          <w:t>Рамблер, 08.04.2025, Бюджет – в уме, накопления – в банке. Россияне рассказали, как ведут учёт доходов и расходов. Исследование Rambler&amp;Co</w:t>
        </w:r>
        <w:r>
          <w:rPr>
            <w:noProof/>
            <w:webHidden/>
          </w:rPr>
          <w:tab/>
        </w:r>
        <w:r>
          <w:rPr>
            <w:noProof/>
            <w:webHidden/>
          </w:rPr>
          <w:fldChar w:fldCharType="begin"/>
        </w:r>
        <w:r>
          <w:rPr>
            <w:noProof/>
            <w:webHidden/>
          </w:rPr>
          <w:instrText xml:space="preserve"> PAGEREF _Toc195077911 \h </w:instrText>
        </w:r>
        <w:r>
          <w:rPr>
            <w:noProof/>
            <w:webHidden/>
          </w:rPr>
        </w:r>
        <w:r>
          <w:rPr>
            <w:noProof/>
            <w:webHidden/>
          </w:rPr>
          <w:fldChar w:fldCharType="separate"/>
        </w:r>
        <w:r w:rsidR="007C02F8">
          <w:rPr>
            <w:noProof/>
            <w:webHidden/>
          </w:rPr>
          <w:t>48</w:t>
        </w:r>
        <w:r>
          <w:rPr>
            <w:noProof/>
            <w:webHidden/>
          </w:rPr>
          <w:fldChar w:fldCharType="end"/>
        </w:r>
      </w:hyperlink>
    </w:p>
    <w:p w14:paraId="56D7C277" w14:textId="71B4DB7A" w:rsidR="00B637F1" w:rsidRDefault="00B637F1">
      <w:pPr>
        <w:pStyle w:val="31"/>
        <w:rPr>
          <w:rFonts w:ascii="Calibri" w:hAnsi="Calibri"/>
          <w:kern w:val="2"/>
        </w:rPr>
      </w:pPr>
      <w:hyperlink w:anchor="_Toc195077912" w:history="1">
        <w:r w:rsidRPr="007C5864">
          <w:rPr>
            <w:rStyle w:val="a3"/>
          </w:rPr>
          <w:t>Проект НИФИ Минфина России «Моифинансы.рф» совместно с медиахолдингом Rambler&amp;Co провели исследование финансового поведения россиян в рамках Всероссийской просветительской эстафеты «Мои финансы».</w:t>
        </w:r>
        <w:r>
          <w:rPr>
            <w:webHidden/>
          </w:rPr>
          <w:tab/>
        </w:r>
        <w:r>
          <w:rPr>
            <w:webHidden/>
          </w:rPr>
          <w:fldChar w:fldCharType="begin"/>
        </w:r>
        <w:r>
          <w:rPr>
            <w:webHidden/>
          </w:rPr>
          <w:instrText xml:space="preserve"> PAGEREF _Toc195077912 \h </w:instrText>
        </w:r>
        <w:r>
          <w:rPr>
            <w:webHidden/>
          </w:rPr>
        </w:r>
        <w:r>
          <w:rPr>
            <w:webHidden/>
          </w:rPr>
          <w:fldChar w:fldCharType="separate"/>
        </w:r>
        <w:r w:rsidR="007C02F8">
          <w:rPr>
            <w:webHidden/>
          </w:rPr>
          <w:t>48</w:t>
        </w:r>
        <w:r>
          <w:rPr>
            <w:webHidden/>
          </w:rPr>
          <w:fldChar w:fldCharType="end"/>
        </w:r>
      </w:hyperlink>
    </w:p>
    <w:p w14:paraId="2E4C3DC0" w14:textId="4C52DC0C" w:rsidR="00B637F1" w:rsidRDefault="00B637F1">
      <w:pPr>
        <w:pStyle w:val="21"/>
        <w:tabs>
          <w:tab w:val="right" w:leader="dot" w:pos="9061"/>
        </w:tabs>
        <w:rPr>
          <w:rFonts w:ascii="Calibri" w:hAnsi="Calibri"/>
          <w:noProof/>
          <w:kern w:val="2"/>
        </w:rPr>
      </w:pPr>
      <w:hyperlink w:anchor="_Toc195077913" w:history="1">
        <w:r w:rsidRPr="007C5864">
          <w:rPr>
            <w:rStyle w:val="a3"/>
            <w:noProof/>
          </w:rPr>
          <w:t>РИА Новости, 08.04.2025, Поступления налога на доходы по вкладам за 2024 г составили 111 млрд руб - отчет ФНС</w:t>
        </w:r>
        <w:r>
          <w:rPr>
            <w:noProof/>
            <w:webHidden/>
          </w:rPr>
          <w:tab/>
        </w:r>
        <w:r>
          <w:rPr>
            <w:noProof/>
            <w:webHidden/>
          </w:rPr>
          <w:fldChar w:fldCharType="begin"/>
        </w:r>
        <w:r>
          <w:rPr>
            <w:noProof/>
            <w:webHidden/>
          </w:rPr>
          <w:instrText xml:space="preserve"> PAGEREF _Toc195077913 \h </w:instrText>
        </w:r>
        <w:r>
          <w:rPr>
            <w:noProof/>
            <w:webHidden/>
          </w:rPr>
        </w:r>
        <w:r>
          <w:rPr>
            <w:noProof/>
            <w:webHidden/>
          </w:rPr>
          <w:fldChar w:fldCharType="separate"/>
        </w:r>
        <w:r w:rsidR="007C02F8">
          <w:rPr>
            <w:noProof/>
            <w:webHidden/>
          </w:rPr>
          <w:t>49</w:t>
        </w:r>
        <w:r>
          <w:rPr>
            <w:noProof/>
            <w:webHidden/>
          </w:rPr>
          <w:fldChar w:fldCharType="end"/>
        </w:r>
      </w:hyperlink>
    </w:p>
    <w:p w14:paraId="3DE9C584" w14:textId="5CE0F988" w:rsidR="00B637F1" w:rsidRDefault="00B637F1">
      <w:pPr>
        <w:pStyle w:val="31"/>
        <w:rPr>
          <w:rFonts w:ascii="Calibri" w:hAnsi="Calibri"/>
          <w:kern w:val="2"/>
        </w:rPr>
      </w:pPr>
      <w:hyperlink w:anchor="_Toc195077914" w:history="1">
        <w:r w:rsidRPr="007C5864">
          <w:rPr>
            <w:rStyle w:val="a3"/>
          </w:rPr>
          <w:t>Поступления в госбюджет от налога на доходы по банковским вкладам за прошлый год составили 111 миллиардов рублей, говорится в отчете о работе Федеральной налоговой службы (ФНС) России за прошлый год, с документом ознакомилось РИА Новости.</w:t>
        </w:r>
        <w:r>
          <w:rPr>
            <w:webHidden/>
          </w:rPr>
          <w:tab/>
        </w:r>
        <w:r>
          <w:rPr>
            <w:webHidden/>
          </w:rPr>
          <w:fldChar w:fldCharType="begin"/>
        </w:r>
        <w:r>
          <w:rPr>
            <w:webHidden/>
          </w:rPr>
          <w:instrText xml:space="preserve"> PAGEREF _Toc195077914 \h </w:instrText>
        </w:r>
        <w:r>
          <w:rPr>
            <w:webHidden/>
          </w:rPr>
        </w:r>
        <w:r>
          <w:rPr>
            <w:webHidden/>
          </w:rPr>
          <w:fldChar w:fldCharType="separate"/>
        </w:r>
        <w:r w:rsidR="007C02F8">
          <w:rPr>
            <w:webHidden/>
          </w:rPr>
          <w:t>49</w:t>
        </w:r>
        <w:r>
          <w:rPr>
            <w:webHidden/>
          </w:rPr>
          <w:fldChar w:fldCharType="end"/>
        </w:r>
      </w:hyperlink>
    </w:p>
    <w:p w14:paraId="4C4B3FD4" w14:textId="2FA29B3A" w:rsidR="00B637F1" w:rsidRDefault="00B637F1">
      <w:pPr>
        <w:pStyle w:val="12"/>
        <w:tabs>
          <w:tab w:val="right" w:leader="dot" w:pos="9061"/>
        </w:tabs>
        <w:rPr>
          <w:rFonts w:ascii="Calibri" w:hAnsi="Calibri"/>
          <w:b w:val="0"/>
          <w:noProof/>
          <w:kern w:val="2"/>
          <w:sz w:val="24"/>
        </w:rPr>
      </w:pPr>
      <w:hyperlink w:anchor="_Toc195077915" w:history="1">
        <w:r w:rsidRPr="007C586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_Toc195077915 \h </w:instrText>
        </w:r>
        <w:r>
          <w:rPr>
            <w:noProof/>
            <w:webHidden/>
          </w:rPr>
        </w:r>
        <w:r>
          <w:rPr>
            <w:noProof/>
            <w:webHidden/>
          </w:rPr>
          <w:fldChar w:fldCharType="separate"/>
        </w:r>
        <w:r w:rsidR="007C02F8">
          <w:rPr>
            <w:noProof/>
            <w:webHidden/>
          </w:rPr>
          <w:t>50</w:t>
        </w:r>
        <w:r>
          <w:rPr>
            <w:noProof/>
            <w:webHidden/>
          </w:rPr>
          <w:fldChar w:fldCharType="end"/>
        </w:r>
      </w:hyperlink>
    </w:p>
    <w:p w14:paraId="7DDC90E9" w14:textId="37EAE73F" w:rsidR="00B637F1" w:rsidRDefault="00B637F1">
      <w:pPr>
        <w:pStyle w:val="12"/>
        <w:tabs>
          <w:tab w:val="right" w:leader="dot" w:pos="9061"/>
        </w:tabs>
        <w:rPr>
          <w:rFonts w:ascii="Calibri" w:hAnsi="Calibri"/>
          <w:b w:val="0"/>
          <w:noProof/>
          <w:kern w:val="2"/>
          <w:sz w:val="24"/>
        </w:rPr>
      </w:pPr>
      <w:hyperlink w:anchor="_Toc195077916" w:history="1">
        <w:r w:rsidRPr="007C586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_Toc195077916 \h </w:instrText>
        </w:r>
        <w:r>
          <w:rPr>
            <w:noProof/>
            <w:webHidden/>
          </w:rPr>
        </w:r>
        <w:r>
          <w:rPr>
            <w:noProof/>
            <w:webHidden/>
          </w:rPr>
          <w:fldChar w:fldCharType="separate"/>
        </w:r>
        <w:r w:rsidR="007C02F8">
          <w:rPr>
            <w:noProof/>
            <w:webHidden/>
          </w:rPr>
          <w:t>50</w:t>
        </w:r>
        <w:r>
          <w:rPr>
            <w:noProof/>
            <w:webHidden/>
          </w:rPr>
          <w:fldChar w:fldCharType="end"/>
        </w:r>
      </w:hyperlink>
    </w:p>
    <w:p w14:paraId="11B0463D" w14:textId="6CF8E098" w:rsidR="00B637F1" w:rsidRDefault="00B637F1">
      <w:pPr>
        <w:pStyle w:val="21"/>
        <w:tabs>
          <w:tab w:val="right" w:leader="dot" w:pos="9061"/>
        </w:tabs>
        <w:rPr>
          <w:rFonts w:ascii="Calibri" w:hAnsi="Calibri"/>
          <w:noProof/>
          <w:kern w:val="2"/>
        </w:rPr>
      </w:pPr>
      <w:hyperlink w:anchor="_Toc195077917" w:history="1">
        <w:r w:rsidRPr="007C5864">
          <w:rPr>
            <w:rStyle w:val="a3"/>
            <w:noProof/>
          </w:rPr>
          <w:t>Алау ТВ, 08.04.2025, Подстраховка на старость. Сколько денег накопили казахстанцы</w:t>
        </w:r>
        <w:r>
          <w:rPr>
            <w:noProof/>
            <w:webHidden/>
          </w:rPr>
          <w:tab/>
        </w:r>
        <w:r>
          <w:rPr>
            <w:noProof/>
            <w:webHidden/>
          </w:rPr>
          <w:fldChar w:fldCharType="begin"/>
        </w:r>
        <w:r>
          <w:rPr>
            <w:noProof/>
            <w:webHidden/>
          </w:rPr>
          <w:instrText xml:space="preserve"> PAGEREF _Toc195077917 \h </w:instrText>
        </w:r>
        <w:r>
          <w:rPr>
            <w:noProof/>
            <w:webHidden/>
          </w:rPr>
        </w:r>
        <w:r>
          <w:rPr>
            <w:noProof/>
            <w:webHidden/>
          </w:rPr>
          <w:fldChar w:fldCharType="separate"/>
        </w:r>
        <w:r w:rsidR="007C02F8">
          <w:rPr>
            <w:noProof/>
            <w:webHidden/>
          </w:rPr>
          <w:t>50</w:t>
        </w:r>
        <w:r>
          <w:rPr>
            <w:noProof/>
            <w:webHidden/>
          </w:rPr>
          <w:fldChar w:fldCharType="end"/>
        </w:r>
      </w:hyperlink>
    </w:p>
    <w:p w14:paraId="328354EC" w14:textId="32ECD1E0" w:rsidR="00B637F1" w:rsidRDefault="00B637F1">
      <w:pPr>
        <w:pStyle w:val="31"/>
        <w:rPr>
          <w:rFonts w:ascii="Calibri" w:hAnsi="Calibri"/>
          <w:kern w:val="2"/>
        </w:rPr>
      </w:pPr>
      <w:hyperlink w:anchor="_Toc195077918" w:history="1">
        <w:r w:rsidRPr="007C5864">
          <w:rPr>
            <w:rStyle w:val="a3"/>
          </w:rPr>
          <w:t>Пенсионные накопления жителей Алматы выросли почти до 5 трлн тенге. По данным Нацбанка, на 1 марта 2025 года обязательные взносы в ЕНПФ достигло 21,7 трлн тенге. Количество индивидуальных пенсионных счетов (ИПС) составило 11,1 млн единиц.</w:t>
        </w:r>
        <w:r>
          <w:rPr>
            <w:webHidden/>
          </w:rPr>
          <w:tab/>
        </w:r>
        <w:r>
          <w:rPr>
            <w:webHidden/>
          </w:rPr>
          <w:fldChar w:fldCharType="begin"/>
        </w:r>
        <w:r>
          <w:rPr>
            <w:webHidden/>
          </w:rPr>
          <w:instrText xml:space="preserve"> PAGEREF _Toc195077918 \h </w:instrText>
        </w:r>
        <w:r>
          <w:rPr>
            <w:webHidden/>
          </w:rPr>
        </w:r>
        <w:r>
          <w:rPr>
            <w:webHidden/>
          </w:rPr>
          <w:fldChar w:fldCharType="separate"/>
        </w:r>
        <w:r w:rsidR="007C02F8">
          <w:rPr>
            <w:webHidden/>
          </w:rPr>
          <w:t>50</w:t>
        </w:r>
        <w:r>
          <w:rPr>
            <w:webHidden/>
          </w:rPr>
          <w:fldChar w:fldCharType="end"/>
        </w:r>
      </w:hyperlink>
    </w:p>
    <w:p w14:paraId="735DB580" w14:textId="21221B5E" w:rsidR="00B637F1" w:rsidRDefault="00B637F1">
      <w:pPr>
        <w:pStyle w:val="12"/>
        <w:tabs>
          <w:tab w:val="right" w:leader="dot" w:pos="9061"/>
        </w:tabs>
        <w:rPr>
          <w:rFonts w:ascii="Calibri" w:hAnsi="Calibri"/>
          <w:b w:val="0"/>
          <w:noProof/>
          <w:kern w:val="2"/>
          <w:sz w:val="24"/>
        </w:rPr>
      </w:pPr>
      <w:hyperlink w:anchor="_Toc195077919" w:history="1">
        <w:r w:rsidRPr="007C586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_Toc195077919 \h </w:instrText>
        </w:r>
        <w:r>
          <w:rPr>
            <w:noProof/>
            <w:webHidden/>
          </w:rPr>
        </w:r>
        <w:r>
          <w:rPr>
            <w:noProof/>
            <w:webHidden/>
          </w:rPr>
          <w:fldChar w:fldCharType="separate"/>
        </w:r>
        <w:r w:rsidR="007C02F8">
          <w:rPr>
            <w:noProof/>
            <w:webHidden/>
          </w:rPr>
          <w:t>51</w:t>
        </w:r>
        <w:r>
          <w:rPr>
            <w:noProof/>
            <w:webHidden/>
          </w:rPr>
          <w:fldChar w:fldCharType="end"/>
        </w:r>
      </w:hyperlink>
    </w:p>
    <w:p w14:paraId="6D08F28C" w14:textId="48ECAFF0" w:rsidR="00B637F1" w:rsidRDefault="00B637F1">
      <w:pPr>
        <w:pStyle w:val="21"/>
        <w:tabs>
          <w:tab w:val="right" w:leader="dot" w:pos="9061"/>
        </w:tabs>
        <w:rPr>
          <w:rFonts w:ascii="Calibri" w:hAnsi="Calibri"/>
          <w:noProof/>
          <w:kern w:val="2"/>
        </w:rPr>
      </w:pPr>
      <w:hyperlink w:anchor="_Toc195077920" w:history="1">
        <w:r w:rsidRPr="007C5864">
          <w:rPr>
            <w:rStyle w:val="a3"/>
            <w:noProof/>
          </w:rPr>
          <w:t>Faktom, 08.04.2025, Крупнейшая пенсионная система Австралии стала жертвой кибератаки</w:t>
        </w:r>
        <w:r>
          <w:rPr>
            <w:noProof/>
            <w:webHidden/>
          </w:rPr>
          <w:tab/>
        </w:r>
        <w:r>
          <w:rPr>
            <w:noProof/>
            <w:webHidden/>
          </w:rPr>
          <w:fldChar w:fldCharType="begin"/>
        </w:r>
        <w:r>
          <w:rPr>
            <w:noProof/>
            <w:webHidden/>
          </w:rPr>
          <w:instrText xml:space="preserve"> PAGEREF _Toc195077920 \h </w:instrText>
        </w:r>
        <w:r>
          <w:rPr>
            <w:noProof/>
            <w:webHidden/>
          </w:rPr>
        </w:r>
        <w:r>
          <w:rPr>
            <w:noProof/>
            <w:webHidden/>
          </w:rPr>
          <w:fldChar w:fldCharType="separate"/>
        </w:r>
        <w:r w:rsidR="007C02F8">
          <w:rPr>
            <w:noProof/>
            <w:webHidden/>
          </w:rPr>
          <w:t>51</w:t>
        </w:r>
        <w:r>
          <w:rPr>
            <w:noProof/>
            <w:webHidden/>
          </w:rPr>
          <w:fldChar w:fldCharType="end"/>
        </w:r>
      </w:hyperlink>
    </w:p>
    <w:p w14:paraId="0B4DD93A" w14:textId="4A56D809" w:rsidR="00B637F1" w:rsidRDefault="00B637F1">
      <w:pPr>
        <w:pStyle w:val="31"/>
        <w:rPr>
          <w:rFonts w:ascii="Calibri" w:hAnsi="Calibri"/>
          <w:kern w:val="2"/>
        </w:rPr>
      </w:pPr>
      <w:hyperlink w:anchor="_Toc195077921" w:history="1">
        <w:r w:rsidRPr="007C5864">
          <w:rPr>
            <w:rStyle w:val="a3"/>
          </w:rPr>
          <w:t>Австралийские пенсионные фонды, включая Rest, HostPlus, Insignia, Australian Retirement и AustralianSuper, стали жертвами кибератаки. Наиболее серьёзный ущерб понёс крупнейший фонд AustralianSuper, который насчитывает 3,5 миллиона участников и активы в размере 365 миллиардов австралийских долларов.</w:t>
        </w:r>
        <w:r>
          <w:rPr>
            <w:webHidden/>
          </w:rPr>
          <w:tab/>
        </w:r>
        <w:r>
          <w:rPr>
            <w:webHidden/>
          </w:rPr>
          <w:fldChar w:fldCharType="begin"/>
        </w:r>
        <w:r>
          <w:rPr>
            <w:webHidden/>
          </w:rPr>
          <w:instrText xml:space="preserve"> PAGEREF _Toc195077921 \h </w:instrText>
        </w:r>
        <w:r>
          <w:rPr>
            <w:webHidden/>
          </w:rPr>
        </w:r>
        <w:r>
          <w:rPr>
            <w:webHidden/>
          </w:rPr>
          <w:fldChar w:fldCharType="separate"/>
        </w:r>
        <w:r w:rsidR="007C02F8">
          <w:rPr>
            <w:webHidden/>
          </w:rPr>
          <w:t>51</w:t>
        </w:r>
        <w:r>
          <w:rPr>
            <w:webHidden/>
          </w:rPr>
          <w:fldChar w:fldCharType="end"/>
        </w:r>
      </w:hyperlink>
    </w:p>
    <w:p w14:paraId="6A597AEE" w14:textId="44933CFE" w:rsidR="00A0290C" w:rsidRPr="003D48D8" w:rsidRDefault="000C7B5D" w:rsidP="00310633">
      <w:pPr>
        <w:rPr>
          <w:b/>
          <w:caps/>
          <w:sz w:val="32"/>
        </w:rPr>
      </w:pPr>
      <w:r w:rsidRPr="003D48D8">
        <w:rPr>
          <w:caps/>
          <w:sz w:val="28"/>
        </w:rPr>
        <w:fldChar w:fldCharType="end"/>
      </w:r>
    </w:p>
    <w:p w14:paraId="05CDFA92" w14:textId="77777777" w:rsidR="00D1642B" w:rsidRPr="003D48D8" w:rsidRDefault="00D1642B" w:rsidP="00D1642B">
      <w:pPr>
        <w:pStyle w:val="251"/>
      </w:pPr>
      <w:bookmarkStart w:id="16" w:name="_Toc396864664"/>
      <w:bookmarkStart w:id="17" w:name="_Toc99318652"/>
      <w:bookmarkStart w:id="18" w:name="_Toc246216291"/>
      <w:bookmarkStart w:id="19" w:name="_Toc246297418"/>
      <w:bookmarkStart w:id="20" w:name="_Toc195077831"/>
      <w:bookmarkEnd w:id="8"/>
      <w:bookmarkEnd w:id="9"/>
      <w:bookmarkEnd w:id="10"/>
      <w:bookmarkEnd w:id="11"/>
      <w:bookmarkEnd w:id="12"/>
      <w:bookmarkEnd w:id="13"/>
      <w:bookmarkEnd w:id="14"/>
      <w:bookmarkEnd w:id="15"/>
      <w:r w:rsidRPr="003D48D8">
        <w:lastRenderedPageBreak/>
        <w:t>НОВОСТИ ПЕНСИОННОЙ ОТРАСЛИ</w:t>
      </w:r>
      <w:bookmarkEnd w:id="16"/>
      <w:bookmarkEnd w:id="17"/>
      <w:bookmarkEnd w:id="20"/>
    </w:p>
    <w:p w14:paraId="4A125B0D" w14:textId="77777777" w:rsidR="00111D7C" w:rsidRPr="003D48D8"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5077832"/>
      <w:bookmarkEnd w:id="18"/>
      <w:bookmarkEnd w:id="19"/>
      <w:r w:rsidRPr="003D48D8">
        <w:t>Новости отрасли НПФ</w:t>
      </w:r>
      <w:bookmarkEnd w:id="21"/>
      <w:bookmarkEnd w:id="22"/>
      <w:bookmarkEnd w:id="23"/>
      <w:bookmarkEnd w:id="27"/>
    </w:p>
    <w:p w14:paraId="3D3BDB6A" w14:textId="77777777" w:rsidR="00367531" w:rsidRPr="00FA3FDA" w:rsidRDefault="00367531" w:rsidP="00FA3FDA">
      <w:pPr>
        <w:pStyle w:val="2"/>
      </w:pPr>
      <w:bookmarkStart w:id="28" w:name="a1"/>
      <w:bookmarkStart w:id="29" w:name="_Hlk195077135"/>
      <w:bookmarkStart w:id="30" w:name="_Toc195077833"/>
      <w:bookmarkEnd w:id="28"/>
      <w:r w:rsidRPr="00FA3FDA">
        <w:t>ПРАЙМ</w:t>
      </w:r>
      <w:r w:rsidR="00FA3FDA" w:rsidRPr="00FA3FDA">
        <w:t>,</w:t>
      </w:r>
      <w:r w:rsidRPr="00FA3FDA">
        <w:t xml:space="preserve"> 09.04.2025</w:t>
      </w:r>
      <w:r w:rsidR="00FA3FDA" w:rsidRPr="00FA3FDA">
        <w:t xml:space="preserve">, </w:t>
      </w:r>
      <w:r w:rsidRPr="00FA3FDA">
        <w:rPr>
          <w:rFonts w:eastAsia="Verdana"/>
        </w:rPr>
        <w:t>Россиян у</w:t>
      </w:r>
      <w:r w:rsidR="000758C4">
        <w:rPr>
          <w:rFonts w:eastAsia="Verdana"/>
        </w:rPr>
        <w:t>в</w:t>
      </w:r>
      <w:r w:rsidRPr="00FA3FDA">
        <w:rPr>
          <w:rFonts w:eastAsia="Verdana"/>
        </w:rPr>
        <w:t>едомили о новой возможности получить "вторую пенсию"</w:t>
      </w:r>
      <w:bookmarkEnd w:id="30"/>
    </w:p>
    <w:p w14:paraId="3C5D353E" w14:textId="77777777" w:rsidR="00367531" w:rsidRPr="00367531" w:rsidRDefault="00367531" w:rsidP="00FA3FDA">
      <w:pPr>
        <w:pStyle w:val="3"/>
      </w:pPr>
      <w:bookmarkStart w:id="31" w:name="_Toc195077834"/>
      <w:r w:rsidRPr="00367531">
        <w:t>Расширение программы долгосрочных сбережений за счет семейных накоплений позволит россиянам с детства грамотно планировать свои финансы и в перспективе накопить для себя "вторую пенсию", рассказал агентству "Прайм" президент Национальной ассоциации негосударственных пенсионных фондов (НАПФ) Сергей Беляков.</w:t>
      </w:r>
      <w:bookmarkEnd w:id="31"/>
    </w:p>
    <w:p w14:paraId="5ED06D27" w14:textId="77777777" w:rsidR="00367531" w:rsidRPr="00367531" w:rsidRDefault="00367531" w:rsidP="00367531">
      <w:r w:rsidRPr="00367531">
        <w:t xml:space="preserve">Программу долгосрочных сбережений (ПДС) могут расширить за счет семейных инструментов - такая возможность сейчас обсуждается властями. Это позволит решить сразу две задачи. Одна на поверхности - это возможность накопить средства на стратегические цели семьи. Другая сторона - формирование с самых малых лет полезной привычки планировать свою финансовую жизнь на длинном горизонте. </w:t>
      </w:r>
    </w:p>
    <w:p w14:paraId="7CF86501" w14:textId="77777777" w:rsidR="00367531" w:rsidRPr="00367531" w:rsidRDefault="00367531" w:rsidP="00367531">
      <w:r w:rsidRPr="00367531">
        <w:t xml:space="preserve">Участие в семейном ПДС предполагает, что "детский" счет будет действителен с рождения ребенка и до достижения им 18 лет. После этого молодой человек может открыть уже взрослый счет на самого себя, куда, например, перевести остаток своих "детских" накоплений и продолжить копить на более взрослые цели. Таким образом можно копить на собственное пенсионное обеспечение, даже будучи студентом. </w:t>
      </w:r>
    </w:p>
    <w:p w14:paraId="6047D085" w14:textId="77777777" w:rsidR="00367531" w:rsidRPr="00367531" w:rsidRDefault="00367531" w:rsidP="00367531">
      <w:r w:rsidRPr="00367531">
        <w:t>Например, начав откладывать по 100 рублей в день с 18 лет, к 32-м годам молодой человек может накопить более 2,3 миллиона рублей. "К этому времени он уже получит образование, пройдёт школу молодых специалистов, определится с жизненными планами. И у него на счету снова будет внушительная сумма, которую можно потратить на текущие нужды или продолжить копить, формируя себе пенсионный капитал", - рассуждает Беляков.</w:t>
      </w:r>
    </w:p>
    <w:p w14:paraId="3E177394" w14:textId="77777777" w:rsidR="00367531" w:rsidRPr="00367531" w:rsidRDefault="00367531" w:rsidP="00367531">
      <w:r w:rsidRPr="00367531">
        <w:t>Такое накопление не создаст финансовой нагрузки на бюджет семьи и при этом позволит накопить крупную дополнительную сумму ближе к пенсионному возрасту. Со временем к ПДС могут присоединиться рыночные стратегии, например, инвестирование на фондовом рынке. Если обладать финансовой грамотностью и применять навыки финансового планирования, можно накопить себе настоящую "вторую пенсию", заключил он.</w:t>
      </w:r>
    </w:p>
    <w:p w14:paraId="24B9D8DF" w14:textId="77777777" w:rsidR="00355127" w:rsidRDefault="00367531" w:rsidP="00367531">
      <w:hyperlink r:id="rId8" w:history="1">
        <w:r w:rsidRPr="00367531">
          <w:rPr>
            <w:rStyle w:val="a3"/>
          </w:rPr>
          <w:t>https://1prime.ru/20250409/pensiya-856486715.html</w:t>
        </w:r>
      </w:hyperlink>
    </w:p>
    <w:bookmarkEnd w:id="29"/>
    <w:p w14:paraId="08C1B044" w14:textId="77777777" w:rsidR="00AD5BFF" w:rsidRPr="00AD5BFF" w:rsidRDefault="007103BD" w:rsidP="007103BD">
      <w:pPr>
        <w:jc w:val="left"/>
        <w:rPr>
          <w:rFonts w:eastAsia="Verdana"/>
        </w:rPr>
      </w:pPr>
      <w:r w:rsidRPr="007103BD">
        <w:rPr>
          <w:b/>
          <w:bCs/>
        </w:rPr>
        <w:t>Новости с аналогчным содержанием:</w:t>
      </w:r>
      <w:r w:rsidRPr="007103BD">
        <w:br/>
        <w:t>РИА Новости, 09.04.2025</w:t>
      </w:r>
      <w:r w:rsidR="00355127" w:rsidRPr="00355127">
        <w:t xml:space="preserve">, </w:t>
      </w:r>
      <w:hyperlink r:id="rId9" w:history="1">
        <w:r w:rsidRPr="007103BD">
          <w:rPr>
            <w:rStyle w:val="a3"/>
            <w:rFonts w:eastAsia="Verdana"/>
          </w:rPr>
          <w:t>Россиянам сообщили о новой возможности получить "вторую пенсию"</w:t>
        </w:r>
      </w:hyperlink>
    </w:p>
    <w:p w14:paraId="0993DE99" w14:textId="77777777" w:rsidR="007103BD" w:rsidRDefault="007103BD" w:rsidP="007103BD">
      <w:pPr>
        <w:jc w:val="left"/>
        <w:rPr>
          <w:rFonts w:eastAsia="Verdana"/>
        </w:rPr>
      </w:pPr>
      <w:r w:rsidRPr="007103BD">
        <w:t>ИА REGNUM, 09.04.2025</w:t>
      </w:r>
      <w:r w:rsidR="00355127" w:rsidRPr="00355127">
        <w:t xml:space="preserve">, </w:t>
      </w:r>
      <w:hyperlink r:id="rId10" w:history="1">
        <w:r w:rsidRPr="007103BD">
          <w:rPr>
            <w:rStyle w:val="a3"/>
            <w:rFonts w:eastAsia="Verdana"/>
          </w:rPr>
          <w:t>Эксперт рассказал, как можно копить вторую пенсию</w:t>
        </w:r>
      </w:hyperlink>
    </w:p>
    <w:p w14:paraId="08CF4869" w14:textId="77777777" w:rsidR="00355127" w:rsidRDefault="00355127" w:rsidP="00355127">
      <w:pPr>
        <w:rPr>
          <w:rFonts w:eastAsia="Verdana"/>
        </w:rPr>
      </w:pPr>
      <w:r w:rsidRPr="00355127">
        <w:t xml:space="preserve">Lenta.ru, 09.04.2025, </w:t>
      </w:r>
      <w:hyperlink r:id="rId11" w:history="1">
        <w:r w:rsidRPr="00355127">
          <w:rPr>
            <w:rStyle w:val="a3"/>
            <w:rFonts w:eastAsia="Verdana"/>
          </w:rPr>
          <w:t>Россиянам рассказали о возможности получить «вторую пенсию»</w:t>
        </w:r>
      </w:hyperlink>
    </w:p>
    <w:p w14:paraId="131999CC" w14:textId="77777777" w:rsidR="007103BD" w:rsidRDefault="00355127" w:rsidP="00355127">
      <w:pPr>
        <w:rPr>
          <w:rFonts w:eastAsia="Verdana"/>
        </w:rPr>
      </w:pPr>
      <w:r w:rsidRPr="00355127">
        <w:lastRenderedPageBreak/>
        <w:t xml:space="preserve">Life.Ru, 09.04.2025, </w:t>
      </w:r>
      <w:hyperlink r:id="rId12" w:history="1">
        <w:r w:rsidRPr="00355127">
          <w:rPr>
            <w:rStyle w:val="a3"/>
            <w:rFonts w:eastAsia="Verdana"/>
          </w:rPr>
          <w:t>Россиянам объяснили, как начать копить на «вторую пенсию» с самого рождения</w:t>
        </w:r>
      </w:hyperlink>
    </w:p>
    <w:p w14:paraId="582DDCAF" w14:textId="77777777" w:rsidR="007F167E" w:rsidRDefault="007F167E" w:rsidP="00355127">
      <w:pPr>
        <w:rPr>
          <w:rFonts w:eastAsia="Verdana"/>
        </w:rPr>
      </w:pPr>
      <w:r w:rsidRPr="007F167E">
        <w:t xml:space="preserve">NEWS.ru, 09.04.2025, </w:t>
      </w:r>
      <w:hyperlink r:id="rId13" w:history="1">
        <w:r w:rsidRPr="007F167E">
          <w:rPr>
            <w:rStyle w:val="a3"/>
            <w:rFonts w:eastAsia="Verdana"/>
          </w:rPr>
          <w:t>Россиянам объяснили, как получить «вторую пенсию»</w:t>
        </w:r>
      </w:hyperlink>
    </w:p>
    <w:p w14:paraId="7277FA8A" w14:textId="77777777" w:rsidR="009B7201" w:rsidRPr="00355127" w:rsidRDefault="009B7201" w:rsidP="00355127">
      <w:r w:rsidRPr="009B7201">
        <w:t>RT на русско</w:t>
      </w:r>
      <w:r>
        <w:t>м</w:t>
      </w:r>
      <w:r w:rsidRPr="009B7201">
        <w:t xml:space="preserve">, 09.04.2025, </w:t>
      </w:r>
      <w:hyperlink r:id="rId14" w:history="1">
        <w:r w:rsidRPr="009B7201">
          <w:rPr>
            <w:rStyle w:val="a3"/>
            <w:rFonts w:eastAsia="Verdana"/>
          </w:rPr>
          <w:t>Президент НАПФ Беляков рассказал о возможности получить «вторую пенсию»</w:t>
        </w:r>
      </w:hyperlink>
    </w:p>
    <w:p w14:paraId="7FD37F95" w14:textId="77777777" w:rsidR="00FE684A" w:rsidRPr="003D48D8" w:rsidRDefault="00FE684A" w:rsidP="00FE684A">
      <w:pPr>
        <w:pStyle w:val="2"/>
      </w:pPr>
      <w:bookmarkStart w:id="32" w:name="_Hlk195077155"/>
      <w:bookmarkStart w:id="33" w:name="_Toc195077835"/>
      <w:r w:rsidRPr="003D48D8">
        <w:t>Пенсия.pro, 08.04.2025, НПФ «Газпромбанк-фонд» получил право работать с накопительной частью пенсии</w:t>
      </w:r>
      <w:bookmarkEnd w:id="33"/>
    </w:p>
    <w:p w14:paraId="6FD27648" w14:textId="77777777" w:rsidR="00FE684A" w:rsidRPr="003D48D8" w:rsidRDefault="00FE684A" w:rsidP="004D73EB">
      <w:pPr>
        <w:pStyle w:val="3"/>
      </w:pPr>
      <w:bookmarkStart w:id="34" w:name="_Toc195077836"/>
      <w:r w:rsidRPr="003D48D8">
        <w:t>Негосударственный пенсионный фонд «Газпромбанк-фонд» стал участником системы гарантирования прав застрахованных лиц. Такое решение Банк России принял в понедельник, 7 апреля.</w:t>
      </w:r>
      <w:bookmarkEnd w:id="34"/>
    </w:p>
    <w:p w14:paraId="78108B6F" w14:textId="77777777" w:rsidR="00FE684A" w:rsidRPr="003D48D8" w:rsidRDefault="00FE684A" w:rsidP="00FE684A">
      <w:r w:rsidRPr="003D48D8">
        <w:t>Включение в систему позволяет фонду начать работу с накопительной частью пенсии (ОПС), замороженной властями в 2014 году. Это значит, что клиенты смогут перевести в фонд свою пенсию из Соцфонда или другого НПФ. Кроме того, НПФ сможет переводить пенсию в программу долгосрочных сбережений (ПДС).</w:t>
      </w:r>
    </w:p>
    <w:p w14:paraId="2DC21517" w14:textId="77777777" w:rsidR="00FE684A" w:rsidRPr="003D48D8" w:rsidRDefault="00FE684A" w:rsidP="00FE684A">
      <w:r w:rsidRPr="003D48D8">
        <w:t>Ранее Банк России вынес положительное заключение о соответствии негосударственного пенсионного фонда «Альфа» требованиям для участия в системе гарантирования прав застрахованных лиц. Право работать с накопительной частью пенсии получил также НПФ «Ренессанс», который, как и «Альфа», был создан в 2024 году.</w:t>
      </w:r>
    </w:p>
    <w:p w14:paraId="09AFDF43" w14:textId="77777777" w:rsidR="00FE684A" w:rsidRPr="003D48D8" w:rsidRDefault="00FE684A" w:rsidP="00FE684A">
      <w:r w:rsidRPr="003D48D8">
        <w:t>«Газпромбанк-фонд» стал оператором ПДС в конце января 2025 года.</w:t>
      </w:r>
    </w:p>
    <w:p w14:paraId="3B14C0E4" w14:textId="77777777" w:rsidR="00FE684A" w:rsidRPr="003D48D8" w:rsidRDefault="00FE684A" w:rsidP="00FE684A">
      <w:hyperlink r:id="rId15" w:history="1">
        <w:r w:rsidRPr="003D48D8">
          <w:rPr>
            <w:rStyle w:val="a3"/>
          </w:rPr>
          <w:t>https://pensiya.pro/news/npf-gazprombank-fond-poluchil-pravo-rabotat-s-nakopitelnoj-chastyu-pensii/</w:t>
        </w:r>
      </w:hyperlink>
      <w:r w:rsidRPr="003D48D8">
        <w:t xml:space="preserve"> </w:t>
      </w:r>
    </w:p>
    <w:p w14:paraId="2638C378" w14:textId="77777777" w:rsidR="00772677" w:rsidRPr="003D48D8" w:rsidRDefault="00772677" w:rsidP="00772677">
      <w:pPr>
        <w:pStyle w:val="2"/>
      </w:pPr>
      <w:bookmarkStart w:id="35" w:name="_Toc195077837"/>
      <w:bookmarkEnd w:id="32"/>
      <w:r w:rsidRPr="003D48D8">
        <w:t>Ваш пенсионный брокер, 08.04.2025, О соответствии акционерного общества «Негосударственный пенсионный фонд Газпромбанк-фонд» требованиям к участию в системе гарантирования прав застрахованных лиц</w:t>
      </w:r>
      <w:bookmarkEnd w:id="35"/>
    </w:p>
    <w:p w14:paraId="6AAFA7DC" w14:textId="77777777" w:rsidR="00772677" w:rsidRPr="003D48D8" w:rsidRDefault="00772677" w:rsidP="004D73EB">
      <w:pPr>
        <w:pStyle w:val="3"/>
      </w:pPr>
      <w:bookmarkStart w:id="36" w:name="_Toc195077838"/>
      <w:r w:rsidRPr="003D48D8">
        <w:t>Банк России рассмотрел ходатайство акционерного общества «Негосударственный пенсионный фонд Газпромбанк-фонд» (лицензия № 426) (далее - Фонд) и вынес положительное заключение о соответствии Фонда требованиям к участию в системе гарантирования прав застрахованных лиц, руководствуясь положениями Федерального закона от 28.12.2013 №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bookmarkEnd w:id="36"/>
    </w:p>
    <w:p w14:paraId="6FC797E2" w14:textId="77777777" w:rsidR="00111D7C" w:rsidRPr="003D48D8" w:rsidRDefault="00772677" w:rsidP="00772677">
      <w:hyperlink r:id="rId16" w:anchor="respond" w:history="1">
        <w:r w:rsidRPr="003D48D8">
          <w:rPr>
            <w:rStyle w:val="a3"/>
          </w:rPr>
          <w:t>http://pbroker.ru/?p=79930#respond</w:t>
        </w:r>
      </w:hyperlink>
    </w:p>
    <w:p w14:paraId="571AA7B2" w14:textId="4237D07D" w:rsidR="00FE684A" w:rsidRPr="003D48D8" w:rsidRDefault="00FE684A" w:rsidP="00FE684A">
      <w:pPr>
        <w:pStyle w:val="2"/>
      </w:pPr>
      <w:bookmarkStart w:id="37" w:name="_Hlk195077182"/>
      <w:bookmarkStart w:id="38" w:name="_Toc195077839"/>
      <w:r w:rsidRPr="003D48D8">
        <w:lastRenderedPageBreak/>
        <w:t>Пенсия.pro, 08.04.2025, НПФ «Перспектива» увеличил совокупный доход на 62%</w:t>
      </w:r>
      <w:bookmarkEnd w:id="38"/>
    </w:p>
    <w:p w14:paraId="34A03566" w14:textId="77777777" w:rsidR="00FE684A" w:rsidRPr="003D48D8" w:rsidRDefault="00FE684A" w:rsidP="004D73EB">
      <w:pPr>
        <w:pStyle w:val="3"/>
      </w:pPr>
      <w:bookmarkStart w:id="39" w:name="_Toc195077840"/>
      <w:r w:rsidRPr="003D48D8">
        <w:t>Негосударственный пенсионный фонд «Перспектива» группы «Регион» сообщил, что за последний год его суммарный доход превысил 379 млн рублей и вырос относительно 2023 года на 62 %. При этом активы фонда выросли только на 7 %, до 17,6 млрд, следует из годовой бухгалтерской отчетности.</w:t>
      </w:r>
      <w:bookmarkEnd w:id="39"/>
    </w:p>
    <w:p w14:paraId="012D6CD0" w14:textId="77777777" w:rsidR="00FE684A" w:rsidRPr="003D48D8" w:rsidRDefault="00FE684A" w:rsidP="00FE684A">
      <w:r w:rsidRPr="003D48D8">
        <w:t>Доход, полученный от инвестиционной деятельности, составил 1,7 млрд рублей. Это плюс 23 % к показателю 2023 года. Обязательства НПФ за год выросли на 5 % и на конец декабря 2024 года составили 15,8 млрд рублей.</w:t>
      </w:r>
    </w:p>
    <w:p w14:paraId="46B42A79" w14:textId="77777777" w:rsidR="00FE684A" w:rsidRPr="003D48D8" w:rsidRDefault="00FE684A" w:rsidP="00FE684A">
      <w:r w:rsidRPr="003D48D8">
        <w:t>Взносы клиентов по договорам негосударственного пенсионного обеспечения (НПО), договорам долгосрочных сбережений и обязательного пенсионного страхования (ОПС) составили 273 млн рублей. Это на 4 % больше, чем годом ранее. Основную часть взносов составили вложения клиентов в рамках негосударственной пенсии и программы долгосрочных сбережений (ПДС): в эти продукты клиенты вложили 214 млн рублей.</w:t>
      </w:r>
    </w:p>
    <w:p w14:paraId="08CE45AB" w14:textId="77777777" w:rsidR="00FE684A" w:rsidRPr="003D48D8" w:rsidRDefault="00FE684A" w:rsidP="00FE684A">
      <w:r w:rsidRPr="003D48D8">
        <w:t>По информации НПФ, доходность ПДС составила 22,01 % годовых. По пенсионным счетам НПО доходность составила 9,01 %, по договорам ОПС - 7,72 %. За 2024 год фонд выплатил своим клиентам (включая и переводы в СФР и другие НПФ) более 698 млн рублей: по договорам негосударственного пенсионного обеспечения - 157 млн рублей, в рамках обязательного пенсионного страхования - 541 млн рублей.</w:t>
      </w:r>
    </w:p>
    <w:p w14:paraId="6C536AAA" w14:textId="77777777" w:rsidR="00FE684A" w:rsidRPr="003D48D8" w:rsidRDefault="00FE684A" w:rsidP="00FE684A">
      <w:r w:rsidRPr="003D48D8">
        <w:t>Летом 2025 года НПФ «Перспектива» перестанет существовать. Его и шесть других фондов дивизиона «Регион» объединят под началом НПФ «Будущее».</w:t>
      </w:r>
    </w:p>
    <w:p w14:paraId="572FE8C7" w14:textId="77777777" w:rsidR="00772677" w:rsidRPr="003D48D8" w:rsidRDefault="00FE684A" w:rsidP="00FE684A">
      <w:hyperlink r:id="rId17" w:history="1">
        <w:r w:rsidRPr="003D48D8">
          <w:rPr>
            <w:rStyle w:val="a3"/>
          </w:rPr>
          <w:t>https://pensiya.pro/news/npf-perspektiva-uvelichil-sovokupnyj-dohod-na-62/</w:t>
        </w:r>
      </w:hyperlink>
    </w:p>
    <w:p w14:paraId="6401FF38" w14:textId="77777777" w:rsidR="0004192D" w:rsidRPr="003D48D8" w:rsidRDefault="0004192D" w:rsidP="0004192D">
      <w:pPr>
        <w:pStyle w:val="2"/>
      </w:pPr>
      <w:bookmarkStart w:id="40" w:name="_Toc195077841"/>
      <w:bookmarkEnd w:id="37"/>
      <w:r w:rsidRPr="003D48D8">
        <w:t>Пенсия.pro, 08.04.2025, Под какими предлогами НПФ выманивают деньги у клиентов: краткий ликбез</w:t>
      </w:r>
      <w:bookmarkEnd w:id="40"/>
    </w:p>
    <w:p w14:paraId="3BA8FAE2" w14:textId="77777777" w:rsidR="0004192D" w:rsidRPr="003D48D8" w:rsidRDefault="0004192D" w:rsidP="004D73EB">
      <w:pPr>
        <w:pStyle w:val="3"/>
      </w:pPr>
      <w:bookmarkStart w:id="41" w:name="_Toc195077842"/>
      <w:r w:rsidRPr="003D48D8">
        <w:t>Представьте, что вы хранили свои пенсионные накопления в Социальном фонде и вдруг узнали, что они переведены в некий негосударственный пенсионный фонд (НПФ), хотя вы не давали на это разрешения. Что делать в такой ситуации? Как обезопасить себя? Финтолк объясняет, когда перевод пенсионных накоплений является незаконным, а когда он абсолютно легален даже без вашего ведома.</w:t>
      </w:r>
      <w:bookmarkEnd w:id="41"/>
    </w:p>
    <w:p w14:paraId="5CAD8D63" w14:textId="77777777" w:rsidR="0004192D" w:rsidRPr="003D48D8" w:rsidRDefault="0004192D" w:rsidP="0004192D">
      <w:r w:rsidRPr="003D48D8">
        <w:t>Разновидности пенсий</w:t>
      </w:r>
    </w:p>
    <w:p w14:paraId="0915EE47" w14:textId="77777777" w:rsidR="0004192D" w:rsidRPr="003D48D8" w:rsidRDefault="0004192D" w:rsidP="0004192D">
      <w:r w:rsidRPr="003D48D8">
        <w:t>Существует два вида пенсий: страховые и накопительные. Страховая пенсия находится в Социальном фонде России (СФР) и оттуда никуда деться не может. Накопительная пенсия может находиться как в СФР, так и в любом из действующих негосударственных пенсионных фондов.</w:t>
      </w:r>
    </w:p>
    <w:p w14:paraId="2962CF12" w14:textId="77777777" w:rsidR="0004192D" w:rsidRPr="003D48D8" w:rsidRDefault="0004192D" w:rsidP="0004192D">
      <w:r w:rsidRPr="003D48D8">
        <w:t>Однако, если вы сами никогда не предпринимали никаких действий, то ваша накопительная пенсия не должна находиться в НПФ.</w:t>
      </w:r>
    </w:p>
    <w:p w14:paraId="4EAE9EA2" w14:textId="77777777" w:rsidR="0004192D" w:rsidRPr="003D48D8" w:rsidRDefault="0004192D" w:rsidP="0004192D">
      <w:r w:rsidRPr="003D48D8">
        <w:t>Где находится пенсия</w:t>
      </w:r>
    </w:p>
    <w:p w14:paraId="1C08966E" w14:textId="77777777" w:rsidR="0004192D" w:rsidRPr="003D48D8" w:rsidRDefault="0004192D" w:rsidP="0004192D">
      <w:r w:rsidRPr="003D48D8">
        <w:lastRenderedPageBreak/>
        <w:t>Иногда деньги перетекают из СФР в негосударственные пенсионные фонды. Также встречаются непонятные переводы между НПФ. Давайте рассмотрим все варианты детальнее, разбирая их на конкретных примерах.</w:t>
      </w:r>
    </w:p>
    <w:p w14:paraId="107FAAD1" w14:textId="77777777" w:rsidR="0004192D" w:rsidRPr="003D48D8" w:rsidRDefault="0004192D" w:rsidP="0004192D">
      <w:r w:rsidRPr="003D48D8">
        <w:t>Из СФР в негосударственный пенсионный фонд</w:t>
      </w:r>
    </w:p>
    <w:p w14:paraId="0CC8D7E4" w14:textId="77777777" w:rsidR="0004192D" w:rsidRPr="003D48D8" w:rsidRDefault="0004192D" w:rsidP="0004192D">
      <w:r w:rsidRPr="003D48D8">
        <w:t>Федор Петрович, дипломированный инженер, обнаружил, что его накопительная пенсия оказалась в одном из НПФ. Как такое могло случиться? Все очень просто. До 2019 года представители НПФ могли сделать это за вас. После многочисленных жалоб на незаконные переводы, законодательство было скорректировано.</w:t>
      </w:r>
    </w:p>
    <w:p w14:paraId="100EEFA4" w14:textId="77777777" w:rsidR="0004192D" w:rsidRPr="003D48D8" w:rsidRDefault="0004192D" w:rsidP="0004192D">
      <w:r w:rsidRPr="003D48D8">
        <w:t>НПФ остался без лицензии</w:t>
      </w:r>
    </w:p>
    <w:p w14:paraId="280C27B1" w14:textId="77777777" w:rsidR="0004192D" w:rsidRPr="003D48D8" w:rsidRDefault="0004192D" w:rsidP="0004192D">
      <w:r w:rsidRPr="003D48D8">
        <w:t>Виктория Петровна, интересующаяся пенсионной тематикой, перевела свою накопительную пенсию в фонд А. Через три года она обнаружила, что ее пенсия находится опять в СФР. Оказалось, что у ее НПФ была отозвана лицензия, и средства его клиентов перешли в СФР. Это абсолютно законная практика. После этого, вы все также имеете право на осуществление перехода в любой действующий НПФ.</w:t>
      </w:r>
    </w:p>
    <w:p w14:paraId="755B8538" w14:textId="77777777" w:rsidR="0004192D" w:rsidRPr="003D48D8" w:rsidRDefault="0004192D" w:rsidP="0004192D">
      <w:r w:rsidRPr="003D48D8">
        <w:t>Реорганизация</w:t>
      </w:r>
    </w:p>
    <w:p w14:paraId="53129FF7" w14:textId="77777777" w:rsidR="0004192D" w:rsidRPr="003D48D8" w:rsidRDefault="0004192D" w:rsidP="0004192D">
      <w:r w:rsidRPr="003D48D8">
        <w:t>Еще один интересный случай произошел с Василием Викторовичем, продавцом обуви из Екатеринбурга. Он перевел всю накопительную пенсию в НПФ, но через какое-то время узнал, что находится в другом НПФ. Что произошло? Оказывается, один НПФ был присоединен к другому более крупному, и все клиенты, включая Василия Викторовича, были переданы в новый фонд. По закону, в таких случаях НПФ обязаны оповещать своих пользователей. Это было сделано и в данном случае, но Василий Викторович проигнорировал оповещение, посчитав его рекламой.</w:t>
      </w:r>
    </w:p>
    <w:p w14:paraId="0C8FB2DB" w14:textId="77777777" w:rsidR="0004192D" w:rsidRPr="003D48D8" w:rsidRDefault="0004192D" w:rsidP="0004192D">
      <w:r w:rsidRPr="003D48D8">
        <w:t>Таким образом, вас может закинуть из одного НПФ в другой из-за их объединения, реорганизации и чего-то подобного. Это вполне нормальная практика и ничего незаконного тут нет.</w:t>
      </w:r>
    </w:p>
    <w:p w14:paraId="7FCD3327" w14:textId="77777777" w:rsidR="0004192D" w:rsidRPr="003D48D8" w:rsidRDefault="0004192D" w:rsidP="0004192D">
      <w:r w:rsidRPr="003D48D8">
        <w:t>Переход при участии банка</w:t>
      </w:r>
    </w:p>
    <w:p w14:paraId="7E3056D3" w14:textId="77777777" w:rsidR="0004192D" w:rsidRPr="003D48D8" w:rsidRDefault="0004192D" w:rsidP="0004192D">
      <w:r w:rsidRPr="003D48D8">
        <w:t>Артем Геннадьевич столкнулся с проблемой иного толка. У него на определенном жизненном этапе возникли финансовые затруднения, и ему пришлось оформлять кредит в крупном банке. Когда он подписывал бумаги, то в числе прочих подписал и одобрение на переход в новый НПФ. Артем Геннадьевич сразу не обратил на это внимание, а когда узнал, что он является клиентом этого НПФ, то испытал шок. Позже Артем Геннадьевич вспомнил, что ему что-то предлагали в банке подписать и пугали, что в ином случае не выдадут кредита. Законна ли такая практика?</w:t>
      </w:r>
    </w:p>
    <w:p w14:paraId="1F7FE001" w14:textId="77777777" w:rsidR="0004192D" w:rsidRPr="003D48D8" w:rsidRDefault="0004192D" w:rsidP="0004192D">
      <w:r w:rsidRPr="003D48D8">
        <w:t>На самом деле нет. Только вот доказать что-то в суде здесь будет достаточно сложно. Почему? Потому что вам нужны вещественные доказательства. Например, запись разговора с сотрудником банка при выдаче кредита или показания свидетелей. А так, суд будет иметь только ваши слова и что самое важное вашу подпись. Ваши шансы на победу будут уверенно стремиться к нулевым.</w:t>
      </w:r>
    </w:p>
    <w:p w14:paraId="07C149E1" w14:textId="77777777" w:rsidR="0004192D" w:rsidRPr="003D48D8" w:rsidRDefault="0004192D" w:rsidP="0004192D">
      <w:r w:rsidRPr="003D48D8">
        <w:t>А почему так важно знать о переходах из фонда в фонд: законных и тем более незаконных?</w:t>
      </w:r>
    </w:p>
    <w:p w14:paraId="1D3BE31B" w14:textId="77777777" w:rsidR="0004192D" w:rsidRPr="003D48D8" w:rsidRDefault="0004192D" w:rsidP="0004192D">
      <w:r w:rsidRPr="003D48D8">
        <w:t>Насколько это важно</w:t>
      </w:r>
    </w:p>
    <w:p w14:paraId="1D843649" w14:textId="77777777" w:rsidR="0004192D" w:rsidRPr="003D48D8" w:rsidRDefault="0004192D" w:rsidP="0004192D">
      <w:r w:rsidRPr="003D48D8">
        <w:lastRenderedPageBreak/>
        <w:t>Все очень просто. Денежные средства, которые составляют накопительную пенсию, не просто лежат в мешке, банковской ячейке или под подушкой у банкиров. Они вовсю инвестируются. В результате таких операций происходит начисление инвестиционного дохода. А его-то можно потерять. На начало 2024 года, вы можете сами осуществить два вида перехода: срочный и досрочный. Первый осуществляется в течение года, а второй через целых пять лет. Только вот, если вы хотите сделать все быстренько придется пожертвовать инвестиционным доходом.</w:t>
      </w:r>
    </w:p>
    <w:p w14:paraId="74236030" w14:textId="77777777" w:rsidR="0004192D" w:rsidRPr="003D48D8" w:rsidRDefault="0004192D" w:rsidP="0004192D">
      <w:r w:rsidRPr="003D48D8">
        <w:t>Нужно ли это делать? Каждый решает для себя сам. Кому нужно — выберет срочный переход, кому нет — досрочный. Вот и с незаконной сменой фонда такая же история — теряется инвестиционный доход. Кроме того, все НПФ различаются по показателю доходности. Что это значит? Да то, что одни инвестируют успешнее других, а следовательно, и ваши накопления растут быстрее.</w:t>
      </w:r>
    </w:p>
    <w:p w14:paraId="0C2E1132" w14:textId="77777777" w:rsidR="0004192D" w:rsidRPr="003D48D8" w:rsidRDefault="0004192D" w:rsidP="0004192D">
      <w:r w:rsidRPr="003D48D8">
        <w:t>А что можно предпринять, чтобы защитить себя от незаконных переводов? И как поступать, если неприятная ситуация уже с вами приключилась?</w:t>
      </w:r>
    </w:p>
    <w:p w14:paraId="5E565319" w14:textId="77777777" w:rsidR="0004192D" w:rsidRPr="003D48D8" w:rsidRDefault="0004192D" w:rsidP="0004192D">
      <w:r w:rsidRPr="003D48D8">
        <w:t>Что предпринять</w:t>
      </w:r>
    </w:p>
    <w:p w14:paraId="30BEDF2B" w14:textId="77777777" w:rsidR="0004192D" w:rsidRPr="003D48D8" w:rsidRDefault="0004192D" w:rsidP="0004192D">
      <w:r w:rsidRPr="003D48D8">
        <w:t>Тут есть два оружия. Первое — постоянный мониторинг ситуации с вашей пенсией. При этом, речь не идет о ежедневных проверках. Достаточно озаботиться этой проблемой раз в год. Самое уместное — в декабре. Почему? Да потому, что все заявки на переход принимаются только в первые одиннадцать месяцев года. Если вы вдруг в декабре увидите левое заявление на переход, то всегда сможете его отменить. Сделать это можно через портал Госуслуг.</w:t>
      </w:r>
    </w:p>
    <w:p w14:paraId="25843C7B" w14:textId="77777777" w:rsidR="0004192D" w:rsidRPr="003D48D8" w:rsidRDefault="0004192D" w:rsidP="0004192D">
      <w:r w:rsidRPr="003D48D8">
        <w:t>Если вы считаете, что вас обманули, то первым делом обратитесь в СФР. Личное обращение должно быть удовлетворено сразу, а письменное в течение 30 дней. После этого вы получите какую-то информацию. Если произошла реорганизация НПФ или у фонда была отозвана лицензия, то вы сделать ничего не сможете — это все вполне законна, и процедура является установленной.</w:t>
      </w:r>
    </w:p>
    <w:p w14:paraId="5D10F593" w14:textId="77777777" w:rsidR="0004192D" w:rsidRPr="003D48D8" w:rsidRDefault="0004192D" w:rsidP="0004192D">
      <w:r w:rsidRPr="003D48D8">
        <w:t>В случае, когда вам подсунули документы на подпись в банке или еще где-то, можно обратиться в суд, но только, если у вас есть доказательства. В противном случае это безрезультатно.</w:t>
      </w:r>
    </w:p>
    <w:p w14:paraId="6EA9FFC3" w14:textId="77777777" w:rsidR="0004192D" w:rsidRPr="003D48D8" w:rsidRDefault="0004192D" w:rsidP="0004192D">
      <w:r w:rsidRPr="003D48D8">
        <w:t>Если же был осуществлен незаконный переход, то можете смело обращаться в суд, но и тут есть один подводный камень. У любых дел есть срок исковой давности. Так вот, в соответствии со статьей 4.5 КоАП срок исковой давности по подобным делам — 2 года. Если переход был осуществлен лет пять или десять назад, вы, опять же, проиграете.</w:t>
      </w:r>
    </w:p>
    <w:p w14:paraId="0AC5C33F" w14:textId="77777777" w:rsidR="0004192D" w:rsidRPr="003D48D8" w:rsidRDefault="0004192D" w:rsidP="0004192D">
      <w:r w:rsidRPr="003D48D8">
        <w:t>Также с декабря 2023 года можно обращаться и к уполномоченному по правам потребителей финансовых услуг (Финансовому уполномоченному) с требованием о возврате денег к НПФ.</w:t>
      </w:r>
    </w:p>
    <w:p w14:paraId="5FDFEE79" w14:textId="77777777" w:rsidR="0004192D" w:rsidRPr="003D48D8" w:rsidRDefault="0004192D" w:rsidP="0004192D">
      <w:r w:rsidRPr="003D48D8">
        <w:t>А можно ли избежать некоторых сомнительных переводов, если просто самому выбрать подходящий для себя НПФ заранее?</w:t>
      </w:r>
    </w:p>
    <w:p w14:paraId="2CCC86B4" w14:textId="77777777" w:rsidR="0004192D" w:rsidRPr="003D48D8" w:rsidRDefault="0004192D" w:rsidP="0004192D">
      <w:r w:rsidRPr="003D48D8">
        <w:t xml:space="preserve">Ну, во-первых, тут уж все зависит от вашего желания и готовности пользоваться услугами негосударственных пенсионных фондов. Во-вторых, решив для себя, когда и как перейти из НПФ в НПФ, можно таким образом попробовать закрепиться за каким-то конкретным фондом. Это значит, что на практике вы точно будете знать, где </w:t>
      </w:r>
      <w:r w:rsidRPr="003D48D8">
        <w:lastRenderedPageBreak/>
        <w:t>получаете негосударственную пенсию и куда обращаться с соответствующими вопросами. Правда полностью это проблему не решит.</w:t>
      </w:r>
    </w:p>
    <w:p w14:paraId="3D586CB3" w14:textId="77777777" w:rsidR="0004192D" w:rsidRPr="003D48D8" w:rsidRDefault="0004192D" w:rsidP="0004192D">
      <w:r w:rsidRPr="003D48D8">
        <w:t>В любом случае придется быть внимательным, поскольку под некоторыми вышеописанными предлогами, вас все равно могут попытаться перевести в другие организации.</w:t>
      </w:r>
    </w:p>
    <w:p w14:paraId="044EE98B" w14:textId="77777777" w:rsidR="0004192D" w:rsidRPr="003D48D8" w:rsidRDefault="0004192D" w:rsidP="0004192D">
      <w:r w:rsidRPr="003D48D8">
        <w:t>Вывод</w:t>
      </w:r>
    </w:p>
    <w:p w14:paraId="62623D28" w14:textId="77777777" w:rsidR="0004192D" w:rsidRPr="003D48D8" w:rsidRDefault="0004192D" w:rsidP="0004192D">
      <w:r w:rsidRPr="003D48D8">
        <w:t>Короче говоря. Если вы внезапно узнаете, что являетесь клиентом незнакомого фонда, то это не обязательно означает, что произошло нечто преступное. Ваш НПФ мог быть реорганизован или потерял лицензию. Но если произошел незаконный перевод денежных средств, то обязательно обратитесь в СФР, а потом в суд или к финансовому уполномоченному.</w:t>
      </w:r>
    </w:p>
    <w:p w14:paraId="6DD10231" w14:textId="77777777" w:rsidR="00FE684A" w:rsidRPr="003D48D8" w:rsidRDefault="0004192D" w:rsidP="0004192D">
      <w:hyperlink r:id="rId18" w:history="1">
        <w:r w:rsidRPr="003D48D8">
          <w:rPr>
            <w:rStyle w:val="a3"/>
          </w:rPr>
          <w:t>https://pensiya.pro/pod-kakimi-predlogami-npf-vymanivayut-dengi-u-klientov-kratkij-likbez/</w:t>
        </w:r>
      </w:hyperlink>
    </w:p>
    <w:p w14:paraId="4A343071" w14:textId="77777777" w:rsidR="00A365E3" w:rsidRPr="003D48D8" w:rsidRDefault="00A365E3" w:rsidP="00A365E3">
      <w:pPr>
        <w:pStyle w:val="2"/>
      </w:pPr>
      <w:bookmarkStart w:id="42" w:name="_Toc195077843"/>
      <w:r w:rsidRPr="003D48D8">
        <w:t>Якутия.Инфо, 08.04.2025, Мирнинские власти бьют тревогу: У них выпадают доходы</w:t>
      </w:r>
      <w:bookmarkEnd w:id="42"/>
    </w:p>
    <w:p w14:paraId="4F33482D" w14:textId="77777777" w:rsidR="00A365E3" w:rsidRPr="003D48D8" w:rsidRDefault="00A365E3" w:rsidP="00A365E3">
      <w:pPr>
        <w:pStyle w:val="3"/>
      </w:pPr>
      <w:bookmarkStart w:id="43" w:name="_Toc195077844"/>
      <w:r w:rsidRPr="003D48D8">
        <w:t>Вчера в Ил Тумэне обсудили проблему, связанную с налоговыми поступлениями в Мирнинском районе. В парламенте Якутии состоялось рабочее совещание по законодательным инициативам Мирнинского района. В частности, речь идёт о двух важных налогах: НВОС и НДФЛ.</w:t>
      </w:r>
      <w:bookmarkEnd w:id="43"/>
    </w:p>
    <w:p w14:paraId="7D64BA1D" w14:textId="77777777" w:rsidR="00A365E3" w:rsidRPr="003D48D8" w:rsidRDefault="00A365E3" w:rsidP="00A365E3">
      <w:r w:rsidRPr="003D48D8">
        <w:t>НВОС — это компенсация за негативное воздействие на окружающую среду, которую платят недропользователи, в первую очередь компания АЛРОСА. С 1 января 2026 года все платежи будут поступать в бюджет республики в полном объёме, что значительно сократит поступления в район. Сегодня в казну района идёт 60% этого налога. Решение по этому вопросу должно быть принято до 1 июня этого года.</w:t>
      </w:r>
    </w:p>
    <w:p w14:paraId="1C44ED96" w14:textId="77777777" w:rsidR="00A365E3" w:rsidRPr="003D48D8" w:rsidRDefault="00A365E3" w:rsidP="00A365E3">
      <w:r w:rsidRPr="003D48D8">
        <w:t>Что касается НДФЛ, то, по словам заместителя главы по экономике Мирнинского района Георгия Башарина, после присоединения НПФ «Алмазная осень» к АО «НПФ ГАЗФОНД», НДФЛ с пенсионных выплат участникам договоров негосударственного пенсионного обеспечения стал зачисляться в бюджет Москвы. Это негативно сказывается на бюджете района, так как многие жители работают в АЛРОСА, а «Алмазная осень» был пенсионным фондом компании.</w:t>
      </w:r>
    </w:p>
    <w:p w14:paraId="1B5B617F" w14:textId="77777777" w:rsidR="00A365E3" w:rsidRPr="003D48D8" w:rsidRDefault="00A365E3" w:rsidP="00A365E3">
      <w:r w:rsidRPr="003D48D8">
        <w:t>Депутаты решили создать рабочую группу с участием представителей Минфина Якутии, управления ФНС России по Якутии и Мирнинского района, включая город Мирный. Группа будет работать над внесением изменений в статью 226 Налогового кодекса РФ, чтобы сохранить НДФЛ для местных бюджетов.</w:t>
      </w:r>
    </w:p>
    <w:p w14:paraId="1BB7FBFD" w14:textId="77777777" w:rsidR="00A365E3" w:rsidRPr="003D48D8" w:rsidRDefault="00A365E3" w:rsidP="00A365E3">
      <w:r w:rsidRPr="003D48D8">
        <w:t>Также мирнинцы просят урегулировать налоги с доходов участников СВО и работников Крайнего Севера, чтобы они также поступали в местные бюджеты.</w:t>
      </w:r>
    </w:p>
    <w:p w14:paraId="064E09C4" w14:textId="7A503C11" w:rsidR="0004192D" w:rsidRPr="003D48D8" w:rsidRDefault="00A365E3" w:rsidP="0004192D">
      <w:hyperlink r:id="rId19" w:history="1">
        <w:r w:rsidRPr="003D48D8">
          <w:rPr>
            <w:rStyle w:val="a3"/>
          </w:rPr>
          <w:t>https://yakutia.info/article/213386</w:t>
        </w:r>
      </w:hyperlink>
    </w:p>
    <w:p w14:paraId="7AD95055" w14:textId="77777777" w:rsidR="00111D7C" w:rsidRPr="003D48D8" w:rsidRDefault="00111D7C" w:rsidP="00111D7C">
      <w:pPr>
        <w:pStyle w:val="10"/>
      </w:pPr>
      <w:bookmarkStart w:id="44" w:name="_Toc165991073"/>
      <w:bookmarkStart w:id="45" w:name="_Toc99271691"/>
      <w:bookmarkStart w:id="46" w:name="_Toc99318654"/>
      <w:bookmarkStart w:id="47" w:name="_Toc99318783"/>
      <w:bookmarkStart w:id="48" w:name="_Toc396864672"/>
      <w:bookmarkStart w:id="49" w:name="_Toc195077845"/>
      <w:r w:rsidRPr="003D48D8">
        <w:lastRenderedPageBreak/>
        <w:t>Программа долгосрочных сбережений</w:t>
      </w:r>
      <w:bookmarkEnd w:id="44"/>
      <w:bookmarkEnd w:id="49"/>
    </w:p>
    <w:p w14:paraId="7DEBCC8E" w14:textId="77777777" w:rsidR="00A21C4E" w:rsidRPr="003D48D8" w:rsidRDefault="00A21C4E" w:rsidP="00A21C4E">
      <w:pPr>
        <w:pStyle w:val="2"/>
      </w:pPr>
      <w:bookmarkStart w:id="50" w:name="_Toc195077846"/>
      <w:r w:rsidRPr="003D48D8">
        <w:t>Парламентская газета, 08.04.2025, Расчет взносов по договорам долгосрочных сбережений хотят освободить от НДС</w:t>
      </w:r>
      <w:bookmarkEnd w:id="50"/>
    </w:p>
    <w:p w14:paraId="5A135134" w14:textId="77777777" w:rsidR="00A21C4E" w:rsidRPr="003D48D8" w:rsidRDefault="00A21C4E" w:rsidP="004D73EB">
      <w:pPr>
        <w:pStyle w:val="3"/>
      </w:pPr>
      <w:bookmarkStart w:id="51" w:name="_Toc195077847"/>
      <w:r w:rsidRPr="003D48D8">
        <w:t>Группа сенаторов и депутатов предложила освободить от НДС услуги негосударственных пенсионных фондов по расчету стимулирующих взносов по договорам долгосрочных сбережений. Соответствующий законопроект появился 8 апреля в официальной электронной базе палаты.</w:t>
      </w:r>
      <w:bookmarkEnd w:id="51"/>
    </w:p>
    <w:p w14:paraId="321F2E34" w14:textId="77777777" w:rsidR="00A21C4E" w:rsidRPr="003D48D8" w:rsidRDefault="00A21C4E" w:rsidP="00A21C4E">
      <w:r w:rsidRPr="003D48D8">
        <w:t>«Предлагается установить освобождение от НДС в отношении услуг по расчету размера дополнительных стимулирующих взносов по договорам долгосрочных сбережений, оказываемых администратором софинасирования в соответствии с Федеральным законом № 75-ФЗ и правилами осуществления деятельности администратора софинансирования», - говорится в пояснительной записке.</w:t>
      </w:r>
    </w:p>
    <w:p w14:paraId="713C5375" w14:textId="77777777" w:rsidR="00A21C4E" w:rsidRPr="003D48D8" w:rsidRDefault="00A21C4E" w:rsidP="00A21C4E">
      <w:r w:rsidRPr="003D48D8">
        <w:t>Среди авторов инициативы - депутаты Анатолий Аксаков, Константин Бахарев, Сергей Алтухов, Антон Гетта, Александр Терентьев и сенаторы Николай Журавлев, Андрей Епишин, Александр Шендерюк-Жидков и Анатолий Артамонов.</w:t>
      </w:r>
    </w:p>
    <w:p w14:paraId="325AB627" w14:textId="77777777" w:rsidR="00A21C4E" w:rsidRPr="003D48D8" w:rsidRDefault="00A21C4E" w:rsidP="00A21C4E">
      <w:r w:rsidRPr="003D48D8">
        <w:t>Они руководствовались желанием сократить расходы негосударственных пенсионных фондов, связанных с формированием долгосрочных сбережений.</w:t>
      </w:r>
    </w:p>
    <w:p w14:paraId="5D0AB961" w14:textId="77777777" w:rsidR="00A21C4E" w:rsidRPr="003D48D8" w:rsidRDefault="00A21C4E" w:rsidP="00A21C4E">
      <w:r w:rsidRPr="003D48D8">
        <w:t>Авторы законопроекта призвали учесть тот факт, что дополнительные стимулирующие взносы, подлежащие выплате физическим лицам, являются мерой государственной поддержки формирования долгосрочных сбережений.</w:t>
      </w:r>
    </w:p>
    <w:p w14:paraId="7F769574" w14:textId="77777777" w:rsidR="00A21C4E" w:rsidRPr="003D48D8" w:rsidRDefault="00A21C4E" w:rsidP="00A21C4E">
      <w:r w:rsidRPr="003D48D8">
        <w:t>В настоящее время НКО АО НРД, являющееся центральным депозитарием, выполняет функции администратора софинансирования. На основании договоров, заключаемых с негосударственными пенсионными фондами, оно оказывает услуги по расчету размера дополнительного стимулирующего взноса по договорам долгосрочных сбережений в соответствии с Федеральным законом № 75-ФЗ и правилами осуществления деятельности администратора софинансирования.</w:t>
      </w:r>
    </w:p>
    <w:p w14:paraId="03506D78" w14:textId="77777777" w:rsidR="00A21C4E" w:rsidRPr="003D48D8" w:rsidRDefault="00A21C4E" w:rsidP="00A21C4E">
      <w:r w:rsidRPr="003D48D8">
        <w:t>Поскольку данная деятельность осуществляется без наличия лицензии, услуги по расчету размера дополнительного стимулирующего взноса, оказываемые НКО АО НРД негосударственным пенсионным фондам, облагаются НДС.</w:t>
      </w:r>
    </w:p>
    <w:p w14:paraId="3F843E7B" w14:textId="77777777" w:rsidR="00A21C4E" w:rsidRPr="003D48D8" w:rsidRDefault="00A21C4E" w:rsidP="00A21C4E">
      <w:hyperlink r:id="rId20" w:history="1">
        <w:r w:rsidRPr="003D48D8">
          <w:rPr>
            <w:rStyle w:val="a3"/>
          </w:rPr>
          <w:t>https://www.pnp.ru/economics/raschet-stimuliruyushhikh-vznosov-po-dogovoram-dolgosrochnykh-sberezheniy-khotyat-osvobodit-ot-nds.html</w:t>
        </w:r>
      </w:hyperlink>
      <w:r w:rsidRPr="003D48D8">
        <w:t xml:space="preserve"> </w:t>
      </w:r>
    </w:p>
    <w:p w14:paraId="4F5DBCC4" w14:textId="77777777" w:rsidR="00982116" w:rsidRPr="003D48D8" w:rsidRDefault="00982116" w:rsidP="00982116">
      <w:pPr>
        <w:pStyle w:val="2"/>
      </w:pPr>
      <w:bookmarkStart w:id="52" w:name="a2"/>
      <w:bookmarkStart w:id="53" w:name="_Hlk195077217"/>
      <w:bookmarkStart w:id="54" w:name="_Toc195077848"/>
      <w:bookmarkEnd w:id="52"/>
      <w:r w:rsidRPr="003D48D8">
        <w:lastRenderedPageBreak/>
        <w:t>Интерфакс, 08.04.2025, Услуги НРД по расчету госсофинансирования долгосрочных сбережений освободят от НДС</w:t>
      </w:r>
      <w:bookmarkEnd w:id="54"/>
    </w:p>
    <w:p w14:paraId="5A1F9201" w14:textId="77777777" w:rsidR="00982116" w:rsidRPr="003D48D8" w:rsidRDefault="00982116" w:rsidP="004D73EB">
      <w:pPr>
        <w:pStyle w:val="3"/>
      </w:pPr>
      <w:bookmarkStart w:id="55" w:name="_Toc195077849"/>
      <w:r w:rsidRPr="003D48D8">
        <w:t>Группа депутатов и сенаторов предложила освободить от НДС услуги, которые Национальный расчетный депозитарий, выступающий администратором софинансирования, оказывает негосударственным пенсионным фондам при расчете размера дополнительных стимулирующих взносов со стороны государства по договорам долгосрочных сбережений.</w:t>
      </w:r>
      <w:bookmarkEnd w:id="55"/>
    </w:p>
    <w:p w14:paraId="0831124C" w14:textId="77777777" w:rsidR="00982116" w:rsidRPr="003D48D8" w:rsidRDefault="00982116" w:rsidP="00982116">
      <w:r w:rsidRPr="003D48D8">
        <w:t>В числе авторов законопроекта № 886707-8 председатель думского комитета по финансовому рынку Анатолий Аксаков и вице-спикер Совета Федерации Николай Журавлев.</w:t>
      </w:r>
    </w:p>
    <w:p w14:paraId="5D97B098" w14:textId="77777777" w:rsidR="00982116" w:rsidRPr="003D48D8" w:rsidRDefault="00982116" w:rsidP="00982116">
      <w:r w:rsidRPr="003D48D8">
        <w:t>В пояснительной записке к нему отмечено, что сейчас деятельность администратора софинансирования осуществляет НРД, который рассчитывает государственное софинансирование на основании договоров, заключаемых с НПФ. Авторы напоминают, что похожие услуги депозитариев освобождены от НДС (если есть лицензия), но в данном случае лицензии нет, потому что расчеты стимулирующих взносов - это не лицензируемая деятельность. Поэтому НДС подлежит уплате, что увеличивает расходы НПФ.</w:t>
      </w:r>
    </w:p>
    <w:p w14:paraId="1F5E9FE5" w14:textId="77777777" w:rsidR="00982116" w:rsidRPr="003D48D8" w:rsidRDefault="00982116" w:rsidP="00982116">
      <w:r w:rsidRPr="003D48D8">
        <w:t>"В целях сокращения расходов негосударственных пенсионных фондов, связанных с осуществлением ими деятельности по формированию долгосрочных сбережений, а также учитывая, что дополнительные стимулирующие взносы, подлежащие выплате физическим лицам, являются мерой государственной поддержки формирования долгосрочных сбережений, законопроектом предлагается установить освобождение от НДС в отношении услуг по расчету размера дополнительных стимулирующих взносов по договорам долгосрочных сбережений, оказываемых администратором софинасирования", - говорится в пояснительной записке.</w:t>
      </w:r>
    </w:p>
    <w:p w14:paraId="0C28E485" w14:textId="77777777" w:rsidR="00982116" w:rsidRPr="003D48D8" w:rsidRDefault="00982116" w:rsidP="00982116">
      <w:r w:rsidRPr="003D48D8">
        <w:t>Правительство законопроект поддержало, но предложило уточнить его формулировки, чтобы не допустить избыточного расширения перечня услуг, освобождаемых от налога.</w:t>
      </w:r>
    </w:p>
    <w:p w14:paraId="17D36B01" w14:textId="77777777" w:rsidR="00982116" w:rsidRPr="003D48D8" w:rsidRDefault="00982116" w:rsidP="00982116">
      <w:r w:rsidRPr="003D48D8">
        <w:t>Закон вступит в силу по истечении одного месяца со дня официального опубликования, но не ранее первого числа очередного налогового периода по НДС.</w:t>
      </w:r>
    </w:p>
    <w:p w14:paraId="24BCD10B" w14:textId="77777777" w:rsidR="00982116" w:rsidRPr="003D48D8" w:rsidRDefault="00982116" w:rsidP="00982116">
      <w:r w:rsidRPr="003D48D8">
        <w:t>Программа долгосрочных сбережений (ПДС) действует в России с 2024 года и представляет собой новый сберегательный механизм, ориентированный на формирование гражданами личной финансовой подушки или дополнительной прибавки к будущей пенсии. Участие в программе добровольное: гражданин может открыть договор долгосрочных сбережений на себя, ребенка или иное лицо. Оператором программы выступают негосударственные пенсионные фонды, с которыми заключаются договоры. Программа предусматривает софинансирование со стороны государства - до 36 тысяч рублей в год при условии уплаты не менее 2 тысяч рублей собственных взносов. Период государственного софинансирования составляет 10 лет с момента первого взноса. Также предусмотрены налоговые льготы: ежегодный вычет на сумму до 400 тысяч руб. и освобождение от НДФЛ.</w:t>
      </w:r>
    </w:p>
    <w:p w14:paraId="7AAC5800" w14:textId="77777777" w:rsidR="00982116" w:rsidRPr="003D48D8" w:rsidRDefault="00982116" w:rsidP="00982116">
      <w:r w:rsidRPr="003D48D8">
        <w:t xml:space="preserve">Условия получения выплат по программе достаточно гибкие. Гражданин может обратиться за средствами через 15 лет с начала действия договора или при достижении </w:t>
      </w:r>
      <w:r w:rsidRPr="003D48D8">
        <w:lastRenderedPageBreak/>
        <w:t>60 лет для мужчин, 55 - для женщин. Возможны как пожизненные, так и единовременные выплаты. Средства в программе наследуются, за исключением случаев, когда начаты пожизненные выплаты. В особых жизненных ситуациях (тяжелая болезнь, смерть кормильца) допускается досрочное получение сбережений без потери льгот. Средства клиентов отделены от активов НПФ и застрахованы государством на сумму до 2,8 млн рублей. По данным на сайте ЦБ по состоянию на 31 января 2025 годп, количество заключенных договоров превысило 3,3 млн, а общий объём привлечённых средств составил 245 млрд рублей.</w:t>
      </w:r>
    </w:p>
    <w:p w14:paraId="40B9035E" w14:textId="77777777" w:rsidR="00982116" w:rsidRPr="003D48D8" w:rsidRDefault="00982116" w:rsidP="00982116">
      <w:hyperlink r:id="rId21" w:history="1">
        <w:r w:rsidRPr="003D48D8">
          <w:rPr>
            <w:rStyle w:val="a3"/>
          </w:rPr>
          <w:t>https://www.interfax.ru/russia/1018868</w:t>
        </w:r>
      </w:hyperlink>
      <w:r w:rsidRPr="003D48D8">
        <w:t xml:space="preserve"> </w:t>
      </w:r>
    </w:p>
    <w:p w14:paraId="14C3014C" w14:textId="77777777" w:rsidR="00982116" w:rsidRPr="003D48D8" w:rsidRDefault="00982116" w:rsidP="00982116">
      <w:pPr>
        <w:pStyle w:val="2"/>
      </w:pPr>
      <w:bookmarkStart w:id="56" w:name="_Toc195077850"/>
      <w:bookmarkEnd w:id="53"/>
      <w:r w:rsidRPr="003D48D8">
        <w:t>ТАСС, 08.04.2025, Услуги по расчету взносов по долгосрочным сбережениям могут освободить от НДС</w:t>
      </w:r>
      <w:bookmarkEnd w:id="56"/>
    </w:p>
    <w:p w14:paraId="1815736A" w14:textId="77777777" w:rsidR="00982116" w:rsidRPr="003D48D8" w:rsidRDefault="00982116" w:rsidP="004D73EB">
      <w:pPr>
        <w:pStyle w:val="3"/>
      </w:pPr>
      <w:bookmarkStart w:id="57" w:name="_Toc195077851"/>
      <w:r w:rsidRPr="003D48D8">
        <w:t>Группа депутатов и сенаторов во главе с председателем комитета Госдумы по финансовому рынку Анатолием Аксаковым внесла в нижнюю палату парламента законопроект, предусматривающий освобождение от налога на добавленную стоимость (НДС) услуг по расчету стимулирующих взносов по договорам долгосрочных сбережений, которые оказывает Национальный расчетный депозитарий (НРД) негосударственным пенсионным фондам (НПФ). Документ, размещенный в электронной базе данных Госдумы, вносит поправки в Налоговый кодекс РФ.</w:t>
      </w:r>
      <w:bookmarkEnd w:id="57"/>
    </w:p>
    <w:p w14:paraId="09F962D5" w14:textId="77777777" w:rsidR="00982116" w:rsidRPr="003D48D8" w:rsidRDefault="00982116" w:rsidP="00982116">
      <w:r w:rsidRPr="003D48D8">
        <w:t>Сейчас от НДС в настоящее время освобождены услуги депозитариев на основании лицензий. НРД является администратором софинансирования программы долгосрочных сбережений и оказывает соответствующие услуги пенсионным фондам без наличия лицензии, потому его деятельность облагается НДС.</w:t>
      </w:r>
    </w:p>
    <w:p w14:paraId="3F513722" w14:textId="77777777" w:rsidR="00982116" w:rsidRPr="003D48D8" w:rsidRDefault="00982116" w:rsidP="00982116">
      <w:r w:rsidRPr="003D48D8">
        <w:t>Авторы законопроекта обосновывают его "необходимостью сокращения расходов негосударственных пенсионных фондов, связанных с осуществлением ими деятельности по формированию долгосрочных сбережений", а также тем, что дополнительные стимулирующие взносы, подлежащие выплате физическим лицам, являются мерой государственной поддержки формирования долгосрочных сбережений.</w:t>
      </w:r>
    </w:p>
    <w:p w14:paraId="29BCDE35" w14:textId="77777777" w:rsidR="00982116" w:rsidRPr="003D48D8" w:rsidRDefault="00982116" w:rsidP="00982116">
      <w:r w:rsidRPr="003D48D8">
        <w:t>В случае принятия закон вступает в силу по истечении одного месяца со дня его официального опубликования, но не ранее первого числа очередного налогового периода по НДС.</w:t>
      </w:r>
    </w:p>
    <w:p w14:paraId="4DA55C56" w14:textId="77777777" w:rsidR="00982116" w:rsidRPr="003D48D8" w:rsidRDefault="00982116" w:rsidP="00982116">
      <w:r w:rsidRPr="003D48D8">
        <w:t xml:space="preserve">Программа долгосрочных сбережений работает с 2024 года, предоставляя гражданам возможность формировать накопления с государственной поддержкой в размере до 36 тыс. рублей в год в течение 10 лет. Договор можно заключить в НПФ. Получить сбережения можно в любой момент в особой жизненной ситуации, а также через 15 лет. Кроме того, выплаты на желаемый срок доступны с 55 лет для женщин и с 60 лет для мужчин. </w:t>
      </w:r>
    </w:p>
    <w:p w14:paraId="5BD43B36" w14:textId="77777777" w:rsidR="00982116" w:rsidRPr="003D48D8" w:rsidRDefault="00982116" w:rsidP="00982116">
      <w:hyperlink r:id="rId22" w:history="1">
        <w:r w:rsidRPr="003D48D8">
          <w:rPr>
            <w:rStyle w:val="a3"/>
          </w:rPr>
          <w:t>https://tass.ru/ekonomika/23629049</w:t>
        </w:r>
      </w:hyperlink>
      <w:r w:rsidRPr="003D48D8">
        <w:t xml:space="preserve"> </w:t>
      </w:r>
    </w:p>
    <w:p w14:paraId="77F07D00" w14:textId="399F0E2B" w:rsidR="00772677" w:rsidRPr="003D48D8" w:rsidRDefault="00772677" w:rsidP="00772677">
      <w:pPr>
        <w:pStyle w:val="2"/>
      </w:pPr>
      <w:bookmarkStart w:id="58" w:name="a3"/>
      <w:bookmarkStart w:id="59" w:name="_Toc195077852"/>
      <w:bookmarkEnd w:id="58"/>
      <w:r w:rsidRPr="003D48D8">
        <w:lastRenderedPageBreak/>
        <w:t xml:space="preserve">Национальная Ассоциация Негосударственных Пенсионных Фондов, 08.04.2025, Более 37 тысяч клиентов НПФ ГАЗФОНД пенсионные накопления перевели средства </w:t>
      </w:r>
      <w:r w:rsidR="00A365E3" w:rsidRPr="003D48D8">
        <w:t xml:space="preserve">ОПС </w:t>
      </w:r>
      <w:r w:rsidRPr="003D48D8">
        <w:t>в ПДС в 2024 году</w:t>
      </w:r>
      <w:bookmarkEnd w:id="59"/>
    </w:p>
    <w:p w14:paraId="5FF868E7" w14:textId="77777777" w:rsidR="00772677" w:rsidRPr="003D48D8" w:rsidRDefault="00772677" w:rsidP="004D73EB">
      <w:pPr>
        <w:pStyle w:val="3"/>
      </w:pPr>
      <w:bookmarkStart w:id="60" w:name="_Toc195077853"/>
      <w:r w:rsidRPr="003D48D8">
        <w:t>В 2024 году более 37 тысяч клиентов НПФ ГАЗФОНД пенсионные накопления подали заявления на перевод пенсионных накоплений (ОПС) в программу долгосрочных сбережений (ПДС), что дало им возможность гибкого управления своими сбережениями в будущем. Фонд исполнил обязательства по переводу в феврале 2025 года на сумму свыше 12 млрд рублей, поступление средств отразилось у клиентов в личном кабинете.</w:t>
      </w:r>
      <w:bookmarkEnd w:id="60"/>
    </w:p>
    <w:p w14:paraId="57DD4227" w14:textId="77777777" w:rsidR="00772677" w:rsidRPr="003D48D8" w:rsidRDefault="00772677" w:rsidP="00772677">
      <w:r w:rsidRPr="003D48D8">
        <w:t>По ранее действовавшей системе с 2002 по 2013 годы у официально работающих граждан до 6% от заработка зачислялось на их персональный счет. Эти деньги должны были в течение всего трудового стажа формировать индивидуальную прибавку к их страховой (до 2014 года - трудовой) пенсии. С 2014 года эту систему заморозили, все отчисления теперь направляются на формирование только страховой пенсии, а «накопительная» часть остается «замороженной». При этом уже сформированные накопления остались за их владельцами.</w:t>
      </w:r>
    </w:p>
    <w:p w14:paraId="5E3FC302" w14:textId="77777777" w:rsidR="00772677" w:rsidRPr="003D48D8" w:rsidRDefault="00772677" w:rsidP="00772677">
      <w:r w:rsidRPr="003D48D8">
        <w:t>«Многие россияне задаются вопросом, как можно использовать эти накопления? Преимущества программы долгосрочных сбережений очевидны, при переводе в нее средств пенсионных накоплений не нужно больше ждать выхода на пенсию, сбережения могут быть доступны после 15 лет участия в программе или при достижении участником возраста 55 лет для женщин и 60 лет для мужчин. А при наступлении особых жизненных ситуаций - возможность получить 100% накоплений досрочно без потери инвестиционного дохода.</w:t>
      </w:r>
    </w:p>
    <w:p w14:paraId="4F2912B2" w14:textId="77777777" w:rsidR="00772677" w:rsidRPr="003D48D8" w:rsidRDefault="00772677" w:rsidP="00772677">
      <w:r w:rsidRPr="003D48D8">
        <w:t>В ПДС также есть возможность настроить срок выплат и забрать сбережения, например, в течение 5 лет, а не получать их помесячно до конца жизни небольшими суммами. Также н акопленные средства наследуются до и после назначения срочной выплаты, что делает программу особенно гибкой и выгодной, - прокомментировала директор по цифровым продажам и продуктам АО «НПФ ГАЗФОНД пенсионные накопления» Ирина Баранова.</w:t>
      </w:r>
    </w:p>
    <w:p w14:paraId="75BF10E0" w14:textId="77777777" w:rsidR="00772677" w:rsidRPr="003D48D8" w:rsidRDefault="00772677" w:rsidP="00772677">
      <w:r w:rsidRPr="003D48D8">
        <w:t>Чтобы вступить в программу, нужно заключить договор долгосрочных сбережений с негосударственным пенсионным фондом (НПФ). Подробнее о возможностях формирования долгосрочных сбережений и переводе пенсионных накоплений в ПДС можно узнать на сайте или в офисах НПФ ГАЗФОНД пенсионные накопления.</w:t>
      </w:r>
    </w:p>
    <w:p w14:paraId="3DF755E4" w14:textId="77777777" w:rsidR="00772677" w:rsidRPr="003D48D8" w:rsidRDefault="00772677" w:rsidP="00772677">
      <w:r w:rsidRPr="003D48D8">
        <w:t>АО «НПФ ГАЗФОНД пенсионные накопления» работает на финансовом рынке России более 10 лет и занимает ведущие позиции в сфере пенсионного обеспечения населения, обслуживает более 6,7 млн. клиентов. Обладатель максимальных рейтингов надежности, финансовой устойчивости и качества услуг - ruААА рейтингового агентства «Эксперт РА» и ААА ru.pf от «Национального Рейтингового Агентства». Лицензия ЦБ РФ № 430 от 30.04.2014 г.</w:t>
      </w:r>
    </w:p>
    <w:p w14:paraId="54A6D0B0" w14:textId="77777777" w:rsidR="00772677" w:rsidRPr="003D48D8" w:rsidRDefault="00772677" w:rsidP="00772677">
      <w:hyperlink r:id="rId23" w:history="1">
        <w:r w:rsidRPr="003D48D8">
          <w:rPr>
            <w:rStyle w:val="a3"/>
          </w:rPr>
          <w:t>https://www.napf.ru/news/napf_news_market/bolee-37-tysyach-klientov-npf-gazfond-pensionnye-nakopleniya-pereveli-sredstva-ops-v-pds-v-2024-godu/</w:t>
        </w:r>
      </w:hyperlink>
      <w:r w:rsidRPr="003D48D8">
        <w:t xml:space="preserve"> </w:t>
      </w:r>
    </w:p>
    <w:p w14:paraId="1EA0C702" w14:textId="77777777" w:rsidR="00B46E0C" w:rsidRPr="003D48D8" w:rsidRDefault="00B46E0C" w:rsidP="00B46E0C">
      <w:pPr>
        <w:pStyle w:val="2"/>
      </w:pPr>
      <w:bookmarkStart w:id="61" w:name="_Hlk195077264"/>
      <w:bookmarkStart w:id="62" w:name="_Toc195077854"/>
      <w:r w:rsidRPr="003D48D8">
        <w:lastRenderedPageBreak/>
        <w:t>АБН24, 08.04.2025, Перевод пенсии в ПДС позволит легче контролировать средства</w:t>
      </w:r>
      <w:bookmarkEnd w:id="62"/>
    </w:p>
    <w:p w14:paraId="18FF4DC1" w14:textId="77777777" w:rsidR="00B46E0C" w:rsidRPr="003D48D8" w:rsidRDefault="00B46E0C" w:rsidP="004D73EB">
      <w:pPr>
        <w:pStyle w:val="3"/>
      </w:pPr>
      <w:bookmarkStart w:id="63" w:name="_Toc195077855"/>
      <w:r w:rsidRPr="003D48D8">
        <w:t>Москвичи активно переводят свои пенсионные накопления в программу долгосрочных сбережений, что позволяет им легче контролировать свои финансы. По словам президента НАПФ Сергея Белякова, такое решение является логичным и обоснованным.</w:t>
      </w:r>
      <w:bookmarkEnd w:id="63"/>
      <w:r w:rsidRPr="003D48D8">
        <w:t xml:space="preserve"> </w:t>
      </w:r>
    </w:p>
    <w:p w14:paraId="1556972B" w14:textId="77777777" w:rsidR="00B46E0C" w:rsidRPr="003D48D8" w:rsidRDefault="00B46E0C" w:rsidP="00B46E0C">
      <w:r w:rsidRPr="003D48D8">
        <w:t>В результате таких действий жители столицы «разморозили» более 10 млрд руб. накопительной пенсии в СберНПФ. Благодаря переводу в ПДС, пенсионные средства становятся более прозрачными: вкладчики видят свои деньги на счетах и могут отслеживать, как они растут и приносят доход. Об этом пишет РИАМО.</w:t>
      </w:r>
    </w:p>
    <w:p w14:paraId="35F20CFC" w14:textId="77777777" w:rsidR="00B46E0C" w:rsidRPr="003D48D8" w:rsidRDefault="00B46E0C" w:rsidP="00B46E0C">
      <w:r w:rsidRPr="003D48D8">
        <w:t>Также в ПДС предусмотрены условия, позволяющие в особых жизненных ситуациях, таких как потеря кормильца или необходимость дорогостоящего лечения, снять деньги досрочно. Беляков выразил надежду, что в 2025 году число россиян, выбирающих перевод в ПДС, возрастет. По его словам, такая опция не накладывает обязательств, а лишь упрощает управление пенсионными средствами и открывает новые финансовые возможности.</w:t>
      </w:r>
    </w:p>
    <w:p w14:paraId="21E8FA83" w14:textId="77777777" w:rsidR="00111D7C" w:rsidRPr="003D48D8" w:rsidRDefault="00B46E0C" w:rsidP="00B46E0C">
      <w:hyperlink r:id="rId24" w:history="1">
        <w:r w:rsidRPr="003D48D8">
          <w:rPr>
            <w:rStyle w:val="a3"/>
          </w:rPr>
          <w:t>https://abnews.ru/news/2025/4/8/perevod-pensii-v-pds-pozvolit-legche-kontrolirovat-sredstva</w:t>
        </w:r>
      </w:hyperlink>
    </w:p>
    <w:p w14:paraId="01DF3AB3" w14:textId="77777777" w:rsidR="00ED00CA" w:rsidRPr="003D48D8" w:rsidRDefault="00ED00CA" w:rsidP="00ED00CA">
      <w:pPr>
        <w:pStyle w:val="2"/>
      </w:pPr>
      <w:bookmarkStart w:id="64" w:name="a4"/>
      <w:bookmarkStart w:id="65" w:name="_Hlk195077297"/>
      <w:bookmarkStart w:id="66" w:name="_Toc195077856"/>
      <w:bookmarkEnd w:id="61"/>
      <w:bookmarkEnd w:id="64"/>
      <w:r w:rsidRPr="003D48D8">
        <w:t>Вечерняя Казань, 08.04.2025, Игорь Кох: «ПДС подойдет гражданам с низким и средним доходом»</w:t>
      </w:r>
      <w:bookmarkEnd w:id="66"/>
    </w:p>
    <w:p w14:paraId="6BDBA6F6" w14:textId="77777777" w:rsidR="00ED00CA" w:rsidRPr="003D48D8" w:rsidRDefault="00ED00CA" w:rsidP="004D73EB">
      <w:pPr>
        <w:pStyle w:val="3"/>
      </w:pPr>
      <w:bookmarkStart w:id="67" w:name="_Toc195077857"/>
      <w:r w:rsidRPr="003D48D8">
        <w:t>С учетом существующих условий участия программа долгосрочных сбережений (ПДС) наиболее интересна гражданам с низким и средним доходом, предполагающим инвестировать небольшие суммы и в настоящее время не инвестирующим в ценные бумаги. Таким мнением с «Вечерней Казанью» поделился заведующий кафедрой института управления, экономики и финансов КФУ Игорь Кох. В этом случае государственное софинансирование инвестиций и налоговые льготы окажутся наиболее существенными в сравнении с собственными вложениями участника.</w:t>
      </w:r>
      <w:bookmarkEnd w:id="67"/>
    </w:p>
    <w:p w14:paraId="64A12593" w14:textId="77777777" w:rsidR="00ED00CA" w:rsidRPr="003D48D8" w:rsidRDefault="00ED00CA" w:rsidP="00ED00CA">
      <w:r w:rsidRPr="003D48D8">
        <w:t>Напомним, программа долгосрочных сбережений действует с 1 января 2024 года, ее операторами являются негосударственные пенсионные фонды (НПФ). Она предполагает софинансирование взносов от государства в течение первых 10 лет с момента заключения договора. Коэффициент надбавки зависит от среднемесячного дохода участника, максимальная сумма софинансирования составляет 36 тысяч рублей в год. Сбережения формируются за счет личных взносов участника, взносов работодателя, софинансирования государства, пенсионных накоплений инвестиционного дохода.</w:t>
      </w:r>
    </w:p>
    <w:p w14:paraId="152B7310" w14:textId="77777777" w:rsidR="00ED00CA" w:rsidRPr="003D48D8" w:rsidRDefault="00ED00CA" w:rsidP="00ED00CA">
      <w:r w:rsidRPr="003D48D8">
        <w:t>Кох подчеркнул, что ПДС не гарантирует положительную доходность инвестиций, гарантируется только отсутствие убытков. Таким образом, доходность вложений может оказаться как выше, так и ниже уровня инфляции. Собеседник напомнил, что за первые три квартала 2024 года средневзвешенная доходность инвестирования пенсионных резервов негосударственных пенсионных фондов составила около 6% годовых, тогда как уровень инфляции в этот период был около 8% годовых, а ставки по банковским депозитам — около 15% годовых.</w:t>
      </w:r>
    </w:p>
    <w:p w14:paraId="3EE9ED8D" w14:textId="77777777" w:rsidR="00ED00CA" w:rsidRPr="003D48D8" w:rsidRDefault="00ED00CA" w:rsidP="00ED00CA">
      <w:r w:rsidRPr="003D48D8">
        <w:lastRenderedPageBreak/>
        <w:t>Кох также подчеркнул, что доходы от инвестирования в рамках программы не облагаются налогом на доходы физических лиц в пределах 30 миллионов рублей. Налоговый вычет можно получить с суммы лично внесенных на счет денежных средств, однако этот лимит распространяется не только на взносы в ПДC, но и на взносы по договорам негосударственного пенсионного обеспечения и взносы на индивидуальный инвестиционный счет.</w:t>
      </w:r>
    </w:p>
    <w:p w14:paraId="2F4B11AA" w14:textId="77777777" w:rsidR="00ED00CA" w:rsidRPr="003D48D8" w:rsidRDefault="00ED00CA" w:rsidP="00ED00CA">
      <w:r w:rsidRPr="003D48D8">
        <w:t>Ранее аналитический отдел «Вечерней Казани» узнал, что жители Татарстана заключили договоры участия в программе долгосрочных сбережений на сумму более 3,3 миллиарда рублей, и обсудил перспективы инструмента с экспертами.</w:t>
      </w:r>
    </w:p>
    <w:p w14:paraId="6DF17F9F" w14:textId="77777777" w:rsidR="00ED00CA" w:rsidRPr="003D48D8" w:rsidRDefault="00ED00CA" w:rsidP="00ED00CA">
      <w:hyperlink r:id="rId25" w:history="1">
        <w:r w:rsidRPr="003D48D8">
          <w:rPr>
            <w:rStyle w:val="a3"/>
          </w:rPr>
          <w:t>https://www.evening-kazan.ru/ekonomika/articles/igor-koh-pds-podoydet-grazhdanam-s-nizkim-i-srednim-dohodom</w:t>
        </w:r>
      </w:hyperlink>
      <w:r w:rsidRPr="003D48D8">
        <w:t xml:space="preserve"> </w:t>
      </w:r>
    </w:p>
    <w:p w14:paraId="64B9E0EF" w14:textId="77777777" w:rsidR="00ED00CA" w:rsidRPr="003D48D8" w:rsidRDefault="00ED00CA" w:rsidP="00ED00CA">
      <w:pPr>
        <w:pStyle w:val="2"/>
      </w:pPr>
      <w:bookmarkStart w:id="68" w:name="_Toc195077858"/>
      <w:bookmarkEnd w:id="65"/>
      <w:r w:rsidRPr="003D48D8">
        <w:t>Дмитриевский вестник, 08.04.2025, Программа долгосрочных сбережений (ПДС) помогает накопить финансовую подушку или получить прибавку к пенсии</w:t>
      </w:r>
      <w:bookmarkEnd w:id="68"/>
    </w:p>
    <w:p w14:paraId="49F71980" w14:textId="77777777" w:rsidR="00ED00CA" w:rsidRPr="003D48D8" w:rsidRDefault="00ED00CA" w:rsidP="004D73EB">
      <w:pPr>
        <w:pStyle w:val="3"/>
      </w:pPr>
      <w:bookmarkStart w:id="69" w:name="_Toc195077859"/>
      <w:r w:rsidRPr="003D48D8">
        <w:t>Вы заключаете договор с негосударственным пенсионным фондом и регулярно пополняете свой счёт. Если вносите не меньше 2 тыс. рублей ежегодно, государство добавляет на ваш счёт до 36 тыс. рублей в год в течение десяти лет. Сумма софинансирования зависит от вашего среднемесячного дохода:</w:t>
      </w:r>
      <w:bookmarkEnd w:id="69"/>
    </w:p>
    <w:p w14:paraId="279A13D3" w14:textId="77777777" w:rsidR="00ED00CA" w:rsidRPr="003D48D8" w:rsidRDefault="00ED00CA" w:rsidP="00ED00CA">
      <w:r w:rsidRPr="003D48D8">
        <w:t>до 80 тыс. рублей — равна взносам;</w:t>
      </w:r>
    </w:p>
    <w:p w14:paraId="5CF754B3" w14:textId="77777777" w:rsidR="00ED00CA" w:rsidRPr="003D48D8" w:rsidRDefault="00ED00CA" w:rsidP="00ED00CA">
      <w:r w:rsidRPr="003D48D8">
        <w:t>от 80 тыс. до 150 тыс. рублей — составляет половину взносов;</w:t>
      </w:r>
    </w:p>
    <w:p w14:paraId="17794912" w14:textId="77777777" w:rsidR="00ED00CA" w:rsidRPr="003D48D8" w:rsidRDefault="00ED00CA" w:rsidP="00ED00CA">
      <w:r w:rsidRPr="003D48D8">
        <w:t>более 150 тыс. рублей — четверть взносов.</w:t>
      </w:r>
    </w:p>
    <w:p w14:paraId="22F4FC8D" w14:textId="77777777" w:rsidR="00ED00CA" w:rsidRPr="003D48D8" w:rsidRDefault="00ED00CA" w:rsidP="00ED00CA">
      <w:r w:rsidRPr="003D48D8">
        <w:t>Средства фонд инвестирует с наилучшими перспективами дохода и минимальным риском, чтобы ваши сбережения росли. При этом государство гарантирует сохранность денег — до 2,8 млн рублей.</w:t>
      </w:r>
    </w:p>
    <w:p w14:paraId="2B896BDD" w14:textId="77777777" w:rsidR="00ED00CA" w:rsidRPr="003D48D8" w:rsidRDefault="00ED00CA" w:rsidP="00ED00CA">
      <w:r w:rsidRPr="003D48D8">
        <w:t>Если хотите узнать, сколько вы сможете накопить с помощью ПДС, воспользуйтесь специальным калькулятором на сайте [#alias|моифинансы.рф|моифинансы.рф].</w:t>
      </w:r>
    </w:p>
    <w:p w14:paraId="51FBD16E" w14:textId="77777777" w:rsidR="00B46E0C" w:rsidRPr="003D48D8" w:rsidRDefault="00ED00CA" w:rsidP="00ED00CA">
      <w:hyperlink r:id="rId26" w:history="1">
        <w:r w:rsidRPr="003D48D8">
          <w:rPr>
            <w:rStyle w:val="a3"/>
          </w:rPr>
          <w:t>https://дмитриевский-вестник.рф/2025/04/40858/</w:t>
        </w:r>
      </w:hyperlink>
    </w:p>
    <w:p w14:paraId="449E4220" w14:textId="77777777" w:rsidR="00ED00CA" w:rsidRPr="003D48D8" w:rsidRDefault="00ED00CA" w:rsidP="00ED00CA"/>
    <w:p w14:paraId="065BA550" w14:textId="77777777" w:rsidR="00111D7C" w:rsidRPr="003D48D8" w:rsidRDefault="00111D7C" w:rsidP="00111D7C">
      <w:pPr>
        <w:pStyle w:val="10"/>
      </w:pPr>
      <w:bookmarkStart w:id="70" w:name="_Toc165991074"/>
      <w:bookmarkStart w:id="71" w:name="_Toc195077860"/>
      <w:r w:rsidRPr="003D48D8">
        <w:lastRenderedPageBreak/>
        <w:t>Новости развития системы обязательного пенсионного страхования и страховой пенсии</w:t>
      </w:r>
      <w:bookmarkEnd w:id="45"/>
      <w:bookmarkEnd w:id="46"/>
      <w:bookmarkEnd w:id="47"/>
      <w:bookmarkEnd w:id="70"/>
      <w:bookmarkEnd w:id="71"/>
    </w:p>
    <w:p w14:paraId="04E19FD2" w14:textId="77777777" w:rsidR="009323EE" w:rsidRPr="003D48D8" w:rsidRDefault="00141ECE" w:rsidP="009323EE">
      <w:pPr>
        <w:pStyle w:val="2"/>
      </w:pPr>
      <w:bookmarkStart w:id="72" w:name="a5"/>
      <w:bookmarkStart w:id="73" w:name="_Hlk195077330"/>
      <w:bookmarkStart w:id="74" w:name="_Toc195077861"/>
      <w:bookmarkEnd w:id="72"/>
      <w:r w:rsidRPr="003D48D8">
        <w:t>Коммерсантъ</w:t>
      </w:r>
      <w:r w:rsidR="009323EE" w:rsidRPr="003D48D8">
        <w:t xml:space="preserve">, 08.04.2025, </w:t>
      </w:r>
      <w:r w:rsidRPr="003D48D8">
        <w:t>Соцфонду прописывают централизацию</w:t>
      </w:r>
      <w:bookmarkEnd w:id="74"/>
    </w:p>
    <w:p w14:paraId="5EBCDFC7" w14:textId="77777777" w:rsidR="00141ECE" w:rsidRPr="003D48D8" w:rsidRDefault="00141ECE" w:rsidP="004D73EB">
      <w:pPr>
        <w:pStyle w:val="3"/>
      </w:pPr>
      <w:bookmarkStart w:id="75" w:name="_Toc195077862"/>
      <w:r w:rsidRPr="003D48D8">
        <w:t>Социальный фонд продолжает аккумулировать на своей инфраструктуре функции начисления социальных выплат. Как следует из поправок к Бюджетному кодексу, предложенных Минтрудом, в ближайшее время субъекты смогут передать ему начисление региональных социальных выплат, если они не планируют развивать собственные IT-системы в этой сфере. В перспективе это позволит консолидированному бюджету сэкономить на администрировании выплат за счет их централизации, хотя точно оценить эффект из-за региональных различий сложно.</w:t>
      </w:r>
      <w:bookmarkEnd w:id="75"/>
    </w:p>
    <w:p w14:paraId="0EE1C0BE" w14:textId="77777777" w:rsidR="00141ECE" w:rsidRPr="003D48D8" w:rsidRDefault="00141ECE" w:rsidP="00141ECE">
      <w:r w:rsidRPr="003D48D8">
        <w:t>Субъекты РФ смогут передать Социальному фонду исполнение своих функций по начислению региональных пособий, следует из проекта поправок к Бюджетному кодексу, опубликованных Минтрудом на портале regulation.gov.ru.</w:t>
      </w:r>
    </w:p>
    <w:p w14:paraId="05ABFEA3" w14:textId="77777777" w:rsidR="00141ECE" w:rsidRPr="003D48D8" w:rsidRDefault="00141ECE" w:rsidP="00141ECE">
      <w:r w:rsidRPr="003D48D8">
        <w:t>Напомним, сейчас часть социальных выплат находится в ведении федерального правительства, а часть — регионального.</w:t>
      </w:r>
    </w:p>
    <w:p w14:paraId="32545CE0" w14:textId="77777777" w:rsidR="00141ECE" w:rsidRPr="003D48D8" w:rsidRDefault="00141ECE" w:rsidP="00141ECE">
      <w:r w:rsidRPr="003D48D8">
        <w:t>В общей сложности, как ранее писал “Ъ”, в РФ существует свыше 300 различных мер соцподдержки граждан и 60 млн их получателей (подробнее см. “Ъ” от 3 июня 2019 года). С 2018 года Минтруд начал собирать их в общую базу в рамках Единой цифровой платформы, создание которой было предусмотрено Концепцией цифровой трансформации социальной сферы до 2025 года. Она же предполагала, что к этому году 80% социальных услуг можно будет получить в электронном виде, что сократит срок ожидания в два раза, а пакет необходимых документов — в большинстве случаев — до одного заявления.</w:t>
      </w:r>
    </w:p>
    <w:p w14:paraId="697BD6E9" w14:textId="77777777" w:rsidR="00141ECE" w:rsidRPr="003D48D8" w:rsidRDefault="00141ECE" w:rsidP="00141ECE">
      <w:r w:rsidRPr="003D48D8">
        <w:t>Исходя из этой логики, в 2021 году Минтруд инициировал пилотный проект, в ходе которого регионы передали на обслуживание Пенсионному фонду (с 2023 года — Соцфонд) 11 региональных выплат. В 2022 году фонд также принял на себя полномочия по оформлению и выплате еще свыше 30 различных мер федерального уровня, которые ранее были в ведении местных органов соцзащиты. Весной этого года Минтруд также инициировал передачу на федеральный уровень региональной доплаты к пенсии от 30 регионов, которые ее производят. Как пояснил замглавы Минтруда Андрей Пудов, в результате сейчас фонд назначает значительную часть федеральных мер поддержки «на принципах социального казначейства, то есть без предоставления со стороны граждан каких-либо документов и справок, по одному заявлению или даже без заявления, то есть проактивно»: все необходимые документы либо есть в системах фонда, либо запрашиваются им у госорганов в порядке межведомственного взаимодействия.</w:t>
      </w:r>
    </w:p>
    <w:p w14:paraId="4EF0AB2B" w14:textId="77777777" w:rsidR="00141ECE" w:rsidRPr="003D48D8" w:rsidRDefault="00141ECE" w:rsidP="00141ECE">
      <w:r w:rsidRPr="003D48D8">
        <w:t>Теперь Минтруд предлагает дать регионам возможность перевести на Социальный фонд оставшиеся региональные меры поддержки.</w:t>
      </w:r>
    </w:p>
    <w:p w14:paraId="01E37A80" w14:textId="77777777" w:rsidR="00141ECE" w:rsidRPr="003D48D8" w:rsidRDefault="00141ECE" w:rsidP="00141ECE">
      <w:r w:rsidRPr="003D48D8">
        <w:t xml:space="preserve">Субъекты РФ смогут сделать это или на основании регионального нормативного правового акта, или на основании соглашения между высшим органом власти субъекта </w:t>
      </w:r>
      <w:r w:rsidRPr="003D48D8">
        <w:lastRenderedPageBreak/>
        <w:t>РФ и фондом. Чтобы легализовать передачу средств из регионального бюджета в бюджет внебюджетного фонда, ведомство предлагает поправки к ст. 138 Бюджетного кодекса. Как пояснили в пресс-службе Минтруда, там ожидают, что использование инфраструктуры Социального фонда будет востребовано в первую очередь теми регионами, которые не планируют развивать собственные IT-системы для социального обслуживания населения и рискуют не выполнить требования по цифровой трансформации социальной сферы.</w:t>
      </w:r>
    </w:p>
    <w:p w14:paraId="0EDF26DE" w14:textId="77777777" w:rsidR="009323EE" w:rsidRDefault="00141ECE" w:rsidP="00141ECE">
      <w:r w:rsidRPr="003D48D8">
        <w:t>Как отмечается в пояснительной записке к проекту закона, инициатива Минтруда не предполагает пересмотра полномочий регионов в части формирования и назначения социальных выплат: нововведения касаются только механизма их выплаты. Также мера даст регионам возможность сэкономить на передаче функций на федеральный уровень вместо исполнения их самим, но из-за различий региональных систем оценить эту экономию сложно. Для Соцфонда же консолидация данных о различных региональных пособиях позволит расширить оценку их эффективности и вырабатывать рекомендации по ее повышению.</w:t>
      </w:r>
    </w:p>
    <w:p w14:paraId="21E2C621" w14:textId="77777777" w:rsidR="00B002F1" w:rsidRDefault="005E7B71" w:rsidP="00B002F1">
      <w:pPr>
        <w:pStyle w:val="2"/>
      </w:pPr>
      <w:bookmarkStart w:id="76" w:name="_Toc195077863"/>
      <w:bookmarkEnd w:id="73"/>
      <w:r>
        <w:t>Ежедневная деловая газета РБК</w:t>
      </w:r>
      <w:r w:rsidR="00B002F1">
        <w:t>, 09.04.2025</w:t>
      </w:r>
      <w:r w:rsidR="00B002F1" w:rsidRPr="00B002F1">
        <w:t xml:space="preserve">, </w:t>
      </w:r>
      <w:r>
        <w:t>10 миллиардов в пользу многодетных</w:t>
      </w:r>
      <w:bookmarkEnd w:id="76"/>
    </w:p>
    <w:p w14:paraId="13D7A24E" w14:textId="77777777" w:rsidR="00B002F1" w:rsidRDefault="00B002F1" w:rsidP="00B002F1">
      <w:pPr>
        <w:pStyle w:val="3"/>
      </w:pPr>
      <w:bookmarkStart w:id="77" w:name="_Toc195077864"/>
      <w:r>
        <w:t>Отмена ограничения по зачету в страховой стаж периодов ухода за ребенком коснется 400 тыс. многодетных матерей, оценили в Минтруде. А более 5 тыс. женщин, которым ранее было отказано в пенсии, смогут на нее выйти.</w:t>
      </w:r>
      <w:bookmarkEnd w:id="77"/>
    </w:p>
    <w:p w14:paraId="527A344C" w14:textId="77777777" w:rsidR="00B002F1" w:rsidRDefault="00B002F1" w:rsidP="00B002F1">
      <w:r>
        <w:t>Упразднение шестилетнего максимального срока ухода за ребенком, засчитываемого в пенсионный страховой стаж, коснется "почти 400 тыс." многодетных матерей. Такие оценки приведены в финансово-экономическом обосновании к законопроекту Минтруда "О внесении изменений в отдельные законодательные акты Российской Федерации" (есть у РБК, его подлинность подтвердил источник, знакомый с содержанием). Сам законопроект был размещен ведомством для общественного обсуждения в конце января 2025 года. Предполагается, что он вступит в силу с 2026 года.</w:t>
      </w:r>
    </w:p>
    <w:p w14:paraId="353516A9" w14:textId="77777777" w:rsidR="00B002F1" w:rsidRDefault="00B002F1" w:rsidP="00B002F1">
      <w:r>
        <w:t>Речь идет о женщинах, имеющих периоды ухода за пятым и последующими детьми. По действующим нормам, в страховой стаж засчитывает- ся период ухода одного из родителей за каждым ребенком до достижения им возраста полутора лет, но не более шести лет в общей сложности. Таким образом, пенсионные коэффициенты начисляются не более чем за четверых детей.</w:t>
      </w:r>
    </w:p>
    <w:p w14:paraId="50B31D12" w14:textId="77777777" w:rsidR="00B002F1" w:rsidRDefault="00B002F1" w:rsidP="00B002F1">
      <w:r>
        <w:t>"Такие ограничения пенсионных прав родителей пяти и более детей, безусловно, нужно устранить и учитывать в размере пенсии периоды ухода за каждым ребенком до достижения им полутора лет", - говорил президент Владимир Путин в декабре 2024 года. Согласно исследованию Росстата за 2022 год, 0,4% женщин в России имеют пять и более детей.</w:t>
      </w:r>
    </w:p>
    <w:p w14:paraId="026F26EA" w14:textId="77777777" w:rsidR="00B002F1" w:rsidRDefault="00B002F1" w:rsidP="00B002F1">
      <w:r>
        <w:t>Eсли прежде максимально могли зачесть шесть лет, или уход за четырьмя детьми в общей сложности, то теперь будут учитываться все периоды отпуска по уходу за ребенком, пояснял глава Минтруда Антон Котяков. "Это увеличит будущую пенсию родителей в многодетных семьях", - указывал он.</w:t>
      </w:r>
    </w:p>
    <w:p w14:paraId="7D349DA5" w14:textId="77777777" w:rsidR="00B002F1" w:rsidRDefault="00B002F1" w:rsidP="00B002F1">
      <w:r>
        <w:lastRenderedPageBreak/>
        <w:t>Минтруд направил законопроект на рассмотрение правительства, в ближайшее время планируется его внесение в Госдуму, сообщили РБК в пресс-службе министерства.</w:t>
      </w:r>
    </w:p>
    <w:p w14:paraId="6690BD73" w14:textId="77777777" w:rsidR="00B002F1" w:rsidRDefault="00B002F1" w:rsidP="00B002F1">
      <w:r>
        <w:t>Насколько может вырасти пенсия матерей</w:t>
      </w:r>
    </w:p>
    <w:p w14:paraId="59C0D4F2" w14:textId="77777777" w:rsidR="00B002F1" w:rsidRDefault="00B002F1" w:rsidP="00B002F1">
      <w:r>
        <w:t>По оценке Минтруда, дополнительный объем бюджетных средств, необходимый для перерасчета пенсионных выплат для многодетных матерей, составит около 10 млрд руб. ежегодно: в 2026 году - 9,6 млрд руб., в 2027-м - 10,4 млрд руб., указано в финансово-экономическом обосновании.</w:t>
      </w:r>
    </w:p>
    <w:p w14:paraId="55B61E88" w14:textId="77777777" w:rsidR="00B002F1" w:rsidRDefault="00B002F1" w:rsidP="00B002F1">
      <w:r>
        <w:t>Количество пенсионных коэффициентов, зарабатываемых родителем, находящимся в отпуске по уходу за ребенком, различается в зависимости от того, каким по счету этот ребенок является, напоминает ведущий научный сотрудник Института социального анализа и прогнозирования РАНХиГС Виктор Ляшок.</w:t>
      </w:r>
    </w:p>
    <w:p w14:paraId="46BE2059" w14:textId="77777777" w:rsidR="00B002F1" w:rsidRDefault="00B002F1" w:rsidP="00B002F1">
      <w:r>
        <w:t>С точки зрения влияния на размер будущей пенсии для Социального фонда отпуск по уходу за третьим и последующими детьми эквивалентен работе с заработной платой на уровне 100-110 тыс. руб., отмечает он.</w:t>
      </w:r>
    </w:p>
    <w:p w14:paraId="06EBC11D" w14:textId="77777777" w:rsidR="00B002F1" w:rsidRDefault="00B002F1" w:rsidP="00B002F1">
      <w:r>
        <w:t>"Пересчет может привести к увеличению размеров пенсии у многодетных матерей, находящихся на пенсии, максимально до 1180 руб. для матерей с пятью детьми, 2360 руб. - с шестью и так далее", - оценивает эксперт.</w:t>
      </w:r>
    </w:p>
    <w:p w14:paraId="1D5C33A7" w14:textId="77777777" w:rsidR="00B002F1" w:rsidRDefault="00B002F1" w:rsidP="00B002F1">
      <w:r>
        <w:t>Кроме того, в финансово- экономическом обосновании приведены расходы на назначение пенсий женщинам, которым ранее было отказано в их выплате в связи с нехваткой трудового стажа или индивидуального пенсионного коэффициента (И ПК). По действующим правилам, для выхода на пенсию по старости минимальный стаж должен составлять 15 лет, ИПК - 30.</w:t>
      </w:r>
    </w:p>
    <w:p w14:paraId="75365765" w14:textId="77777777" w:rsidR="00B002F1" w:rsidRDefault="00B002F1" w:rsidP="00B002F1">
      <w:r>
        <w:t>"В течение 2026 года [примерно] 5,3 тыс. женщин, имеющим периоды ухода за пятым и (или) последующими детьми, которым ранее было отказано в назначении страховой пенсии по старости по причине отсутствия требуемой продолжительности страхового стажа и (или) величины ИПК, будет установлен указанный вид пенсии", - отмечается в материалах Минтруда.</w:t>
      </w:r>
    </w:p>
    <w:p w14:paraId="40C3B3B4" w14:textId="77777777" w:rsidR="00B002F1" w:rsidRDefault="00B002F1" w:rsidP="00B002F1">
      <w:r>
        <w:t>В 2026 году выплата пенсий этой категории потребует 1,2 млрд руб. дополнительных расходов, в 2027 году - 1,6 млрд руб. "В целях реализации законопроекта указанные суммы средств будут учтены при формировании бюджета Социального фонда (СФР) на очередной финансовый год и плановый период", - говорится в финансово-экономическом обосновании.</w:t>
      </w:r>
    </w:p>
    <w:p w14:paraId="2ED1DD87" w14:textId="77777777" w:rsidR="00B002F1" w:rsidRDefault="00B002F1" w:rsidP="00B002F1">
      <w:r>
        <w:t>Кроме того, законопроект расширяет перечень мер материальной поддержки для пенсионерок со званием "Мать-героиня" (учреждено в 2022 году, присуждается женщинам, родившим и воспитавшим десять и более детей). Они будут получать ежемесячные выплаты наравне с героями труда - 31,9 тыс. руб. в месяц (с ежегодной индексацией пропорционально социальной пенсии). Исходя из численности таких получательниц пенсий -25 человек в 2026 году и 27 человек в 2027-м -дополнительные расходы бюджета на реализацию этой меры составят в 2026 году 11,4 млн руб., в 2027-м - 12,8 млн руб.</w:t>
      </w:r>
    </w:p>
    <w:p w14:paraId="442C556A" w14:textId="77777777" w:rsidR="00B002F1" w:rsidRDefault="00B002F1" w:rsidP="00B002F1">
      <w:r>
        <w:t>Скажутся ли изменения на динамике рождаемости</w:t>
      </w:r>
    </w:p>
    <w:p w14:paraId="73D5A762" w14:textId="77777777" w:rsidR="00B002F1" w:rsidRDefault="00B002F1" w:rsidP="00B002F1">
      <w:r>
        <w:t xml:space="preserve">Предлагаемые изменения вряд ли заметно повлияют на динамику рождаемости в краткосрочной и среднесрочной перспективе, поскольку речь идет о небольшой доле </w:t>
      </w:r>
      <w:r>
        <w:lastRenderedPageBreak/>
        <w:t>матерей, родивших пять и более детей, говорит демограф Игорь Eфремов. "В современной России рождение детей таких высоких порядков - результат скорее культурных, ценностных установок родителей, чем демографической политики", - отмечает эксперт.</w:t>
      </w:r>
    </w:p>
    <w:p w14:paraId="66835FAC" w14:textId="77777777" w:rsidR="00B002F1" w:rsidRDefault="00B002F1" w:rsidP="00B002F1">
      <w:r>
        <w:t>Но в долгосрочной перспективе нововведение может сработать на "некоторое увеличение многодетности" и рост рождаемости в многодетных семьях, допускает Eфремов. "Это может случиться из-за происходящего в России (и во всех развитых странах вообще) процесса "профессионализации" рождаемости, когда растет одновременно распространенность и бездетности, и многодетности", - рассуждает он.</w:t>
      </w:r>
    </w:p>
    <w:p w14:paraId="58FA3A1A" w14:textId="77777777" w:rsidR="00B002F1" w:rsidRDefault="00B002F1" w:rsidP="00B002F1">
      <w:r>
        <w:t>В целом эта мера, безусловно, правильная и частично восстанавливает справедливость, говорит Eфремов. "Сегодня многодетные матери фактически дискриминируются в части пенсионного обеспечения, хотя именно они в условиях нашей солидарной пенсионной системы берут на себя все издержки, вызванные рождением и воспитанием детей, которые в будущем (своими пенсионными отчислениями) будут фактически платить пенсии всем пенсионерам, включая малодетных и бездетных", - указывает он.</w:t>
      </w:r>
    </w:p>
    <w:p w14:paraId="1293D183" w14:textId="77777777" w:rsidR="00B002F1" w:rsidRDefault="00B002F1" w:rsidP="00B002F1">
      <w:r>
        <w:t>К сожалению, материнство сегодня "штрафуется" на рынке труда - женщины с детьми в среднем получают более низкую заработную плату, у них выше шансы незанятости, говорит Ляшок.</w:t>
      </w:r>
    </w:p>
    <w:p w14:paraId="4BD94ECE" w14:textId="77777777" w:rsidR="00B002F1" w:rsidRDefault="00B002F1" w:rsidP="00B002F1">
      <w:r>
        <w:t>₽1180 может составить увеличение размера пенсии у матерей с пятью детьми, 2360 руб. - с шестью, рассчитал ведущий научный сотрудник Института социального анализа и прогнозирования РАНХиГС Виктор Ляшок</w:t>
      </w:r>
    </w:p>
    <w:p w14:paraId="6AB101DC" w14:textId="77777777" w:rsidR="00B002F1" w:rsidRDefault="00B002F1" w:rsidP="00B002F1">
      <w:r>
        <w:t>Предлагаемые изменения вряд ли заметно повлияют на динамику рождаемости в краткосрочной и среднесрочной перспективе, поскольку речь идет о небольшой доле матерей, родивших пять и более детей, полагает демограф Игорь Eфремов</w:t>
      </w:r>
    </w:p>
    <w:p w14:paraId="23A14AA3" w14:textId="77777777" w:rsidR="00B002F1" w:rsidRDefault="00B002F1" w:rsidP="00B002F1">
      <w:r>
        <w:t>Пенсионный возраст многодетных матерей</w:t>
      </w:r>
    </w:p>
    <w:p w14:paraId="7DB91066" w14:textId="77777777" w:rsidR="00B002F1" w:rsidRDefault="00B002F1" w:rsidP="00B002F1">
      <w:r>
        <w:t>Женщины, воспитавшие троих и более детей, могут выйти на пенсию раньше установленного возраста - при условии, что дети старше восьми лет, а у матери есть необходимый пенсионный стаж (15 лет). Возраст досрочного выхода на пенсию для них зависит от количества детей:</w:t>
      </w:r>
    </w:p>
    <w:p w14:paraId="3FB71A4E" w14:textId="77777777" w:rsidR="00B002F1" w:rsidRDefault="00B002F1" w:rsidP="00B002F1">
      <w:r>
        <w:t>в 57 лет - трое детей;</w:t>
      </w:r>
    </w:p>
    <w:p w14:paraId="6E7908E9" w14:textId="77777777" w:rsidR="00B002F1" w:rsidRDefault="00B002F1" w:rsidP="00B002F1">
      <w:r>
        <w:t>в 56 лет - четверо детей;</w:t>
      </w:r>
    </w:p>
    <w:p w14:paraId="3457C609" w14:textId="77777777" w:rsidR="00B002F1" w:rsidRDefault="00B002F1" w:rsidP="00B002F1">
      <w:r>
        <w:t>в 50 лет - пятеро детей и более.</w:t>
      </w:r>
    </w:p>
    <w:p w14:paraId="2655169F" w14:textId="77777777" w:rsidR="00B002F1" w:rsidRDefault="00B002F1" w:rsidP="00B002F1">
      <w:r>
        <w:t>Екатерина Виноградова</w:t>
      </w:r>
    </w:p>
    <w:p w14:paraId="295192F3" w14:textId="77777777" w:rsidR="00D73B27" w:rsidRPr="00D73B27" w:rsidRDefault="00D73B27" w:rsidP="00D73B27">
      <w:pPr>
        <w:pStyle w:val="2"/>
      </w:pPr>
      <w:bookmarkStart w:id="78" w:name="_Toc195077865"/>
      <w:r w:rsidRPr="00D73B27">
        <w:lastRenderedPageBreak/>
        <w:t xml:space="preserve">РБК, Москва, 09.04.2025, </w:t>
      </w:r>
      <w:r w:rsidRPr="00D73B27">
        <w:rPr>
          <w:rFonts w:eastAsia="Verdana"/>
        </w:rPr>
        <w:t>Минтруд назвал число многодетных матерей, которым повысят пенсии</w:t>
      </w:r>
      <w:bookmarkEnd w:id="78"/>
    </w:p>
    <w:p w14:paraId="397F4F2B" w14:textId="77777777" w:rsidR="00D73B27" w:rsidRPr="00D73B27" w:rsidRDefault="00D73B27" w:rsidP="00D73B27">
      <w:pPr>
        <w:pStyle w:val="3"/>
      </w:pPr>
      <w:bookmarkStart w:id="79" w:name="_Toc195077866"/>
      <w:r w:rsidRPr="00D73B27">
        <w:t>Отмена ограничения по зачету в страховой стаж периодов ухода за ребенком коснется 400 тыс. многодетных матерей, оценили в Минтруде. А более 5 тыс. женщин, которым ранее было отказано в пенсии, смогут на нее выйти</w:t>
      </w:r>
      <w:bookmarkEnd w:id="79"/>
    </w:p>
    <w:p w14:paraId="640CE4C2" w14:textId="77777777" w:rsidR="00D73B27" w:rsidRPr="00D73B27" w:rsidRDefault="00D73B27" w:rsidP="00D73B27">
      <w:r w:rsidRPr="00D73B27">
        <w:t>Упразднение шестилетнего максимального срока ухода за ребенком, засчитываемого в пенсионный страховой стаж, коснется "почти 400 тыс." многодетных матерей. Такие оценки приведены в финансово-экономическом обосновании к законопроекту Минтруда "О внесении изменений в отдельные законодательные акты Российской Федерации" (есть у РБК, его подлинность подтвердил источник, знакомый с содержанием). Сам законопроект был размещен ведомством для общественного обсуждения в конце января 2025 года. Предполагается, что он вступит в силу с 2026 года.</w:t>
      </w:r>
    </w:p>
    <w:p w14:paraId="5DB0D2E5" w14:textId="77777777" w:rsidR="00D73B27" w:rsidRPr="00D73B27" w:rsidRDefault="00D73B27" w:rsidP="00D73B27">
      <w:r w:rsidRPr="00D73B27">
        <w:t>Речь идет о женщинах, имеющих периоды ухода за пятым и последующими детьми. По действующим нормам, в страховой стаж засчитывается период ухода одного из родителей за каждым ребенком до достижения им возраста полутора лет, но не более шести лет в общей сложности. Таким образом, пенсионные коэффициенты начисляются не более чем за четверых детей.</w:t>
      </w:r>
    </w:p>
    <w:p w14:paraId="63979506" w14:textId="77777777" w:rsidR="00D73B27" w:rsidRPr="00D73B27" w:rsidRDefault="00D73B27" w:rsidP="00D73B27">
      <w:r w:rsidRPr="00D73B27">
        <w:t>"Такие ограничения пенсионных прав родителей пяти и более детей, безусловно, нужно устранить и учитывать в размере пенсии периоды ухода за каждым ребенком до достижения им полутора лет", - говорил президент Владимир Путин в декабре 2024 года. Согласно исследованию Росстата за 2022 год, 0,4% женщин в России имеют пять и более детей.</w:t>
      </w:r>
    </w:p>
    <w:p w14:paraId="493CEE5B" w14:textId="77777777" w:rsidR="00D73B27" w:rsidRPr="00D73B27" w:rsidRDefault="00D73B27" w:rsidP="00D73B27">
      <w:r w:rsidRPr="00D73B27">
        <w:t>Если прежде максимально могли зачесть шесть лет, или уход за четырьмя детьми в общей сложности, то теперь будут учитываться все периоды отпуска по уходу за ребенком, пояснял глава Минтруда Антон Котяков. "Это увеличит будущую пенсию родителей в многодетных семьях", - указывал он.</w:t>
      </w:r>
    </w:p>
    <w:p w14:paraId="4190F778" w14:textId="77777777" w:rsidR="00D73B27" w:rsidRPr="00D73B27" w:rsidRDefault="00D73B27" w:rsidP="00D73B27">
      <w:r w:rsidRPr="00D73B27">
        <w:t>Минтруд направил законопроект на рассмотрение правительства, в ближайшее время планируется его внесение в Госдуму, сообщили РБК в пресс-службе министерства.</w:t>
      </w:r>
    </w:p>
    <w:p w14:paraId="71728B56" w14:textId="77777777" w:rsidR="00D73B27" w:rsidRPr="00D73B27" w:rsidRDefault="00D73B27" w:rsidP="00D73B27">
      <w:r w:rsidRPr="00D73B27">
        <w:t>Насколько может вырасти пенсия матерей</w:t>
      </w:r>
    </w:p>
    <w:p w14:paraId="52584CCA" w14:textId="77777777" w:rsidR="00D73B27" w:rsidRPr="00D73B27" w:rsidRDefault="00D73B27" w:rsidP="00D73B27">
      <w:r w:rsidRPr="00D73B27">
        <w:t>По оценке Минтруда, дополнительный объем бюджетных средств, необходимый для перерасчета пенсионных выплат для многодетных матерей, составит около 10 млрд руб. ежегодно: в 2026 году - 9,6 млрд руб., в 2027-м - 10,4 млрд руб., указано в финансово-экономическом обосновании.</w:t>
      </w:r>
    </w:p>
    <w:p w14:paraId="2086C69D" w14:textId="77777777" w:rsidR="00D73B27" w:rsidRPr="00D73B27" w:rsidRDefault="00D73B27" w:rsidP="00D73B27">
      <w:r w:rsidRPr="00D73B27">
        <w:t>Количество пенсионных коэффициентов, зарабатываемых родителем, находящимся в отпуске по уходу за ребенком, различается в зависимости от того, каким по счету этот ребенок является, напоминает ведущий научный сотрудник Института социального анализа и прогнозирования РАНХиГС Виктор Ляшок. С точки зрения влияния на размер будущей пенсии для Социального фонда отпуск по уходу за третьим и последующими детьми эквивалентен работе с заработной платой на уровне 100-110 тыс. руб., отмечает он.</w:t>
      </w:r>
    </w:p>
    <w:p w14:paraId="6D7E37B8" w14:textId="77777777" w:rsidR="00D73B27" w:rsidRPr="00D73B27" w:rsidRDefault="00D73B27" w:rsidP="00D73B27">
      <w:r w:rsidRPr="00D73B27">
        <w:lastRenderedPageBreak/>
        <w:t>"Пересчет может привести к увеличению размеров пенсии у многодетных матерей, находящихся на пенсии, максимально до 1180 руб. для матерей с пятью детьми, 2360 руб. - с шестью и так далее", - оценивает эксперт.</w:t>
      </w:r>
    </w:p>
    <w:p w14:paraId="1E2C8103" w14:textId="77777777" w:rsidR="00D73B27" w:rsidRPr="00D73B27" w:rsidRDefault="00D73B27" w:rsidP="00D73B27">
      <w:r w:rsidRPr="00D73B27">
        <w:t>Кроме того, в финансово-экономическом обосновании приведены расходы на назначение пенсий женщинам, которым ранее было отказано в их выплате в связи с нехваткой трудового стажа или индивидуального пенсионного коэффициента (ИПК). По действующим правилам, для выхода на пенсию по старости минимальный стаж должен составлять 15 лет, ИПК - 30.</w:t>
      </w:r>
    </w:p>
    <w:p w14:paraId="2C5E0A9C" w14:textId="77777777" w:rsidR="00D73B27" w:rsidRPr="00D73B27" w:rsidRDefault="00D73B27" w:rsidP="00D73B27">
      <w:r w:rsidRPr="00D73B27">
        <w:t>"В течение 2026 года [примерно] 5,3 тыс. женщин, имеющим периоды ухода за пятым и (или) последующими детьми, которым ранее было отказано в назначении страховой пенсии по старости по причине отсутствия требуемой продолжительности страхового стажа и (или) величины ИПК, будет установлен указанный вид пенсии", - отмечается в материалах Минтруда.</w:t>
      </w:r>
    </w:p>
    <w:p w14:paraId="2EC9D731" w14:textId="77777777" w:rsidR="00D73B27" w:rsidRPr="00D73B27" w:rsidRDefault="00D73B27" w:rsidP="00D73B27">
      <w:r w:rsidRPr="00D73B27">
        <w:t>В 2026 году выплата пенсий этой категории потребует 1,2 млрд руб. дополнительных расходов, в 2027 году - 1,6 млрд руб. "В целях реализации законопроекта указанные суммы средств будут учтены при формировании бюджета Социального фонда (СФР) на очередной финансовый год и плановый период", - говорится в финансово-экономическом обосновании.</w:t>
      </w:r>
    </w:p>
    <w:p w14:paraId="10514872" w14:textId="77777777" w:rsidR="00D73B27" w:rsidRPr="00D73B27" w:rsidRDefault="00D73B27" w:rsidP="00D73B27">
      <w:r w:rsidRPr="00D73B27">
        <w:t>Кроме того, законопроект расширяет перечень мер материальной поддержки для пенсионерок со званием "Мать-героиня" (учреждено в 2022 году, присуждается женщинам, родившим и воспитавшим десять и более детей). Они будут получать ежемесячные выплаты наравне с героями труда - 31,9 тыс. руб. в месяц (с ежегодной индексацией пропорционально социальной пенсии). Исходя из численности таких получательниц пенсий - 25 человек в 2026 году и 27 человек в 2027-м - дополнительные расходы бюджета на реализацию этой меры составят в 2026 году 11,4 млн руб., в 2027-м - 12,8 млн руб.</w:t>
      </w:r>
    </w:p>
    <w:p w14:paraId="1955087F" w14:textId="77777777" w:rsidR="00D73B27" w:rsidRPr="00D73B27" w:rsidRDefault="00D73B27" w:rsidP="00D73B27">
      <w:r w:rsidRPr="00D73B27">
        <w:t>Какие еще пенсионные льготы есть у многодетных матерей</w:t>
      </w:r>
    </w:p>
    <w:p w14:paraId="6E33A3C3" w14:textId="77777777" w:rsidR="00D73B27" w:rsidRPr="00D73B27" w:rsidRDefault="00D73B27" w:rsidP="00D73B27">
      <w:r w:rsidRPr="00D73B27">
        <w:t xml:space="preserve">Женщины, воспитавшие троих и более детей, могут выйти на пенсию раньше установленного возраста - при условии, что дети старше восьми лет, а у матери есть необходимый пенсионный стаж (15 лет). Возраст досрочного выхода на пенсию для них зависит от количества детей:  </w:t>
      </w:r>
    </w:p>
    <w:p w14:paraId="4E1E4F73" w14:textId="77777777" w:rsidR="00D73B27" w:rsidRPr="00D73B27" w:rsidRDefault="00D73B27" w:rsidP="00D73B27">
      <w:r w:rsidRPr="00D73B27">
        <w:t xml:space="preserve">в 57 лет - трое детей; </w:t>
      </w:r>
    </w:p>
    <w:p w14:paraId="7BDABFEC" w14:textId="77777777" w:rsidR="00D73B27" w:rsidRPr="00D73B27" w:rsidRDefault="00D73B27" w:rsidP="00D73B27">
      <w:r w:rsidRPr="00D73B27">
        <w:t xml:space="preserve">в 56 лет - четверо детей; </w:t>
      </w:r>
    </w:p>
    <w:p w14:paraId="1201B613" w14:textId="77777777" w:rsidR="00D73B27" w:rsidRPr="00D73B27" w:rsidRDefault="00D73B27" w:rsidP="00D73B27">
      <w:r w:rsidRPr="00D73B27">
        <w:t xml:space="preserve">в 50 лет - пятеро детей и более. </w:t>
      </w:r>
    </w:p>
    <w:p w14:paraId="66B2BBC2" w14:textId="77777777" w:rsidR="00D73B27" w:rsidRPr="00D73B27" w:rsidRDefault="00D73B27" w:rsidP="00D73B27">
      <w:r w:rsidRPr="00D73B27">
        <w:t>Скажутся ли изменения на динамике рождаемости</w:t>
      </w:r>
    </w:p>
    <w:p w14:paraId="71D9FEE7" w14:textId="77777777" w:rsidR="00D73B27" w:rsidRPr="00D73B27" w:rsidRDefault="00D73B27" w:rsidP="00D73B27">
      <w:r w:rsidRPr="00D73B27">
        <w:t>Предлагаемые изменения вряд ли заметно повлияют на динамику рождаемости в краткосрочной и среднесрочной перспективе, поскольку речь идет о небольшой доле матерей, родивших пять и более детей, говорит демограф Игорь Ефремов. "В современной России рождение детей таких высоких порядков - результат скорее культурных, ценностных установок родителей, чем демографической политики", - отмечает эксперт.</w:t>
      </w:r>
    </w:p>
    <w:p w14:paraId="5314E6AB" w14:textId="77777777" w:rsidR="00D73B27" w:rsidRPr="00D73B27" w:rsidRDefault="00D73B27" w:rsidP="00D73B27">
      <w:r w:rsidRPr="00D73B27">
        <w:lastRenderedPageBreak/>
        <w:t>Но в долгосрочной перспективе нововведение может сработать на "некоторое увеличение многодетности" и рост рождаемости в многодетных семьях, допускает Ефремов. "Это может случиться из-за происходящего в России (и во всех развитых странах вообще) процесса "профессионализации" рождаемости, когда растет одновременно распространенность и бездетности, и многодетности", - рассуждает он.</w:t>
      </w:r>
    </w:p>
    <w:p w14:paraId="63E2069C" w14:textId="77777777" w:rsidR="00D73B27" w:rsidRPr="00D73B27" w:rsidRDefault="00D73B27" w:rsidP="00D73B27">
      <w:r w:rsidRPr="00D73B27">
        <w:t>В целом эта мера, безусловно, правильная и частично восстанавливает справедливость, говорит Ефремов. "Сегодня многодетные матери фактически дискриминируются в части пенсионного обеспечения, хотя именно они в условиях нашей солидарной пенсионной системы берут на себя все издержки, вызванные рождением и воспитанием детей, которые в будущем (своими пенсионными отчислениями) будут фактически платить пенсии всем пенсионерам, включая малодетных и бездетных", - указывает он.</w:t>
      </w:r>
    </w:p>
    <w:p w14:paraId="71247C5D" w14:textId="77777777" w:rsidR="00D73B27" w:rsidRPr="00D73B27" w:rsidRDefault="00D73B27" w:rsidP="00D73B27">
      <w:r w:rsidRPr="00D73B27">
        <w:t>К сожалению, материнство сегодня "штрафуется" на рынке труда - женщины с детьми в среднем получают более низкую заработную плату, у них выше шансы незанятости, говорит Ляшок. "Все это сказывается на размерах их страховой пенсии и даже в некоторых случаях блокирует возможность ее получения", - сетует эксперт.</w:t>
      </w:r>
    </w:p>
    <w:p w14:paraId="1FC3F8FE" w14:textId="77777777" w:rsidR="00D73B27" w:rsidRPr="00D73B27" w:rsidRDefault="00D73B27" w:rsidP="00D73B27">
      <w:r w:rsidRPr="00D73B27">
        <w:t>В России с 2016 года растет число семей, в которых родился третий или последующий ребенок, за семь лет суммарный коэффициент рождаемости таких детей вырос на 20,4%, сообщала вице-премьер Татьяна Голикова. Согласно Единому плану по достижению национальных целей развития до 2030 года и на перспективу до 2036 года, суммарный коэффициент рождаемости третьих и последующих детей на одну женщину в 2023 году составлял 0,372. К 2030 году он должен составлять 0,475.</w:t>
      </w:r>
    </w:p>
    <w:p w14:paraId="3C33EFD5" w14:textId="77777777" w:rsidR="00D73B27" w:rsidRPr="00D73B27" w:rsidRDefault="00D73B27" w:rsidP="00D73B27">
      <w:hyperlink r:id="rId27" w:history="1">
        <w:r w:rsidRPr="00D73B27">
          <w:rPr>
            <w:rStyle w:val="a3"/>
          </w:rPr>
          <w:t>http://www.rbc.ru/economics/09/04/2025/67f4f1ab9a794775196a526a</w:t>
        </w:r>
      </w:hyperlink>
    </w:p>
    <w:p w14:paraId="2F8483C4" w14:textId="77777777" w:rsidR="006471AC" w:rsidRPr="006471AC" w:rsidRDefault="006471AC" w:rsidP="006471AC">
      <w:pPr>
        <w:pStyle w:val="2"/>
      </w:pPr>
      <w:bookmarkStart w:id="80" w:name="a6"/>
      <w:bookmarkStart w:id="81" w:name="_Toc195077867"/>
      <w:bookmarkEnd w:id="80"/>
      <w:r w:rsidRPr="006471AC">
        <w:t>РИА Новост</w:t>
      </w:r>
      <w:r>
        <w:t>и</w:t>
      </w:r>
      <w:r w:rsidRPr="006471AC">
        <w:t xml:space="preserve">, 09.04.2025, </w:t>
      </w:r>
      <w:r>
        <w:t xml:space="preserve">Пенсионеры </w:t>
      </w:r>
      <w:r w:rsidRPr="006471AC">
        <w:rPr>
          <w:rFonts w:eastAsia="Verdana"/>
        </w:rPr>
        <w:t>не обязаны регистрироваться на "Госуслугах" для положенных надбавок - суд</w:t>
      </w:r>
      <w:bookmarkEnd w:id="81"/>
    </w:p>
    <w:p w14:paraId="09BFB153" w14:textId="77777777" w:rsidR="006471AC" w:rsidRPr="006471AC" w:rsidRDefault="006471AC" w:rsidP="006471AC">
      <w:pPr>
        <w:pStyle w:val="3"/>
      </w:pPr>
      <w:bookmarkStart w:id="82" w:name="_Toc195077868"/>
      <w:r w:rsidRPr="006471AC">
        <w:t>Российские пенсионеры не обязаны регистрироваться на "Госуслугах", а могут подавать заявления о назначении прибавки к пенсии на бумажном носителе, сказано в определении судебной коллегии Верховного суда РФ по гражданским делам.</w:t>
      </w:r>
      <w:bookmarkEnd w:id="82"/>
    </w:p>
    <w:p w14:paraId="1A027CB2" w14:textId="77777777" w:rsidR="006471AC" w:rsidRPr="006471AC" w:rsidRDefault="006471AC" w:rsidP="006471AC">
      <w:r w:rsidRPr="006471AC">
        <w:t>Суд рассмотрел дело пенсионерки из Москвы, которая просила назначить ей региональную социальную доплату к пенсии до городского социального стандарта . Она соответствовала всем необходимым условиям, но заявление подала в бумажном виде. Однако прием заявлений о назначении именно доплаты осуществляется исключительно в электронной форме с использованием Портала государственных и муниципальных услуг города Москвы. Поскольку она там не зарегистрирована, ей отказали.</w:t>
      </w:r>
    </w:p>
    <w:p w14:paraId="6C766D56" w14:textId="77777777" w:rsidR="006471AC" w:rsidRPr="006471AC" w:rsidRDefault="006471AC" w:rsidP="006471AC">
      <w:r w:rsidRPr="006471AC">
        <w:t xml:space="preserve">Спор дошел до суда, но все три инстанции встали на сторону соцзащиты. Однако Верховный суд упрекнул их в излишне формальном подходе к делу, который не учитывает жизненные обстоятельства пенсионерки. Так, она не собирается регистрироваться на портале с использованием своих персональных данных, "поскольку считает это небезопасным в связи с недостаточными навыками владения сетью Интернет". В иске она указывала, что "пенсионеры чаще других лиц становятся жертвами мошенников, подвергаются риску осуществления в отношении них </w:t>
      </w:r>
      <w:r w:rsidRPr="006471AC">
        <w:lastRenderedPageBreak/>
        <w:t>мошеннических действий третьих лиц именно путем взлома кодов и паролей "личных кабинетов", о чем регулярно сообщается в средствах массовой информации".</w:t>
      </w:r>
    </w:p>
    <w:p w14:paraId="164D70AF" w14:textId="77777777" w:rsidR="006471AC" w:rsidRPr="006471AC" w:rsidRDefault="006471AC" w:rsidP="006471AC">
      <w:r w:rsidRPr="006471AC">
        <w:t>Суд указал, что ни один законодательный акт не предусматривает обязанности для граждан регистрироваться на едином портале государственных и муниципальных услуг или региональном портале государственных и муниципальных услуг.</w:t>
      </w:r>
    </w:p>
    <w:p w14:paraId="33E8A78A" w14:textId="77777777" w:rsidR="006471AC" w:rsidRPr="006471AC" w:rsidRDefault="006471AC" w:rsidP="006471AC">
      <w:r w:rsidRPr="006471AC">
        <w:t>"Формальный подход не должен допускаться в делах, в которых гражданин в отношениях с органами публичной власти выступает как слабая сторона и в которых применение правовых норм без учета всех обстоятельств дела может привести к тому, что его имущественное положение будет значительно ухудшено вопреки целям социального государства, призванного создавать условия для достойной жизни и свободного развития граждан... Подача пенсионером, отвечающим всем условиям для назначения региональной социальной доплаты ... заявления о назначении этой меры социальной поддержки не в электронной форме, а в форме письменного заявления непосредственно в орган социальной защиты населения города Москвы, не может служить безусловным основанием для отказа этому пенсионеру в ее назначении без исследования и учета его конкретных жизненных обстоятельств", - сказано в определении.</w:t>
      </w:r>
    </w:p>
    <w:p w14:paraId="7F703B49" w14:textId="77777777" w:rsidR="006471AC" w:rsidRPr="006471AC" w:rsidRDefault="006471AC" w:rsidP="006471AC">
      <w:r w:rsidRPr="006471AC">
        <w:t>Суд отметил, что для реализации и соблюдения принципа доступности обращения граждан за предоставлением государственных услуг органу соцзащиты следовало применить дифференцированный подход. "В подобном случае для соблюдения права пенсионера на предоставление мер социальной поддержки органу социальной защиты населения города Москвы необходимо было предоставить истцу возможность подать заявление о назначении региональной социальной доплаты к пенсии до городского социального стандарта на бумажном носителе", - сказано в определении.</w:t>
      </w:r>
    </w:p>
    <w:p w14:paraId="0F9F5DC7" w14:textId="77777777" w:rsidR="006471AC" w:rsidRPr="006471AC" w:rsidRDefault="006471AC" w:rsidP="006471AC">
      <w:r w:rsidRPr="006471AC">
        <w:t>ВС РФ направил дело на пересмотр в суд первой инстанции.</w:t>
      </w:r>
    </w:p>
    <w:p w14:paraId="6FDD5150" w14:textId="77777777" w:rsidR="006471AC" w:rsidRPr="006471AC" w:rsidRDefault="006471AC" w:rsidP="006471AC">
      <w:r w:rsidRPr="006471AC">
        <w:t>Сообщения с аналогичным содержанием:</w:t>
      </w:r>
    </w:p>
    <w:p w14:paraId="188568D8" w14:textId="77777777" w:rsidR="006471AC" w:rsidRPr="006471AC" w:rsidRDefault="006471AC" w:rsidP="006471AC">
      <w:r w:rsidRPr="006471AC">
        <w:t>09.04.2025 РИА Новости. Главное</w:t>
      </w:r>
      <w:r w:rsidRPr="006471AC">
        <w:br/>
        <w:t>Пенсионеры не обязаны регистрироваться на "Госуслугах" для положенных надбавок - суд</w:t>
      </w:r>
    </w:p>
    <w:p w14:paraId="5113E6D5" w14:textId="77777777" w:rsidR="006471AC" w:rsidRPr="006471AC" w:rsidRDefault="006471AC" w:rsidP="006471AC">
      <w:r w:rsidRPr="006471AC">
        <w:t>09.04.2025 РИА Новости. Новости экономики, бизнеса и финансов</w:t>
      </w:r>
      <w:r w:rsidRPr="006471AC">
        <w:br/>
        <w:t>Пенсионеры не обязаны регистрироваться на "Госуслугах" для положенных надбавок - суд</w:t>
      </w:r>
    </w:p>
    <w:p w14:paraId="038B5459" w14:textId="77777777" w:rsidR="006471AC" w:rsidRPr="006471AC" w:rsidRDefault="006471AC" w:rsidP="006471AC">
      <w:r w:rsidRPr="006471AC">
        <w:t>09.04.2025 ПРАЙМ (1prime.ru)</w:t>
      </w:r>
      <w:r w:rsidRPr="006471AC">
        <w:br/>
        <w:t>ВС: пенсионеры не обязаны регистрироваться на "Госуслугах"</w:t>
      </w:r>
      <w:r w:rsidRPr="006471AC">
        <w:br/>
      </w:r>
      <w:hyperlink r:id="rId28" w:history="1">
        <w:r w:rsidRPr="006471AC">
          <w:rPr>
            <w:rStyle w:val="a3"/>
          </w:rPr>
          <w:t>https://1prime.ru/20250409/gosuslugi-856493654.html</w:t>
        </w:r>
      </w:hyperlink>
    </w:p>
    <w:p w14:paraId="132F7B14" w14:textId="77777777" w:rsidR="006471AC" w:rsidRPr="006471AC" w:rsidRDefault="006471AC" w:rsidP="006471AC">
      <w:r w:rsidRPr="006471AC">
        <w:t>09.04.2025 РИА Новости (ria.ru)</w:t>
      </w:r>
      <w:r w:rsidRPr="006471AC">
        <w:br/>
        <w:t>Верховный суд разъяснил, как пенсионерам получить надбавки, минуя Госуслуги</w:t>
      </w:r>
      <w:r w:rsidRPr="006471AC">
        <w:br/>
      </w:r>
      <w:hyperlink r:id="rId29" w:history="1">
        <w:r w:rsidRPr="006471AC">
          <w:rPr>
            <w:rStyle w:val="a3"/>
          </w:rPr>
          <w:t>https://ria.ru/20250409/gosuslugi-2010142010.html</w:t>
        </w:r>
      </w:hyperlink>
    </w:p>
    <w:p w14:paraId="1F917034" w14:textId="77777777" w:rsidR="006471AC" w:rsidRPr="006471AC" w:rsidRDefault="006471AC" w:rsidP="006471AC">
      <w:r w:rsidRPr="006471AC">
        <w:t>09.04.2025 ПРАЙМ. Бизнес лента</w:t>
      </w:r>
      <w:r w:rsidRPr="006471AC">
        <w:br/>
        <w:t>Пенсионеры не обязаны регистрироваться на "Госуслугах" для положенных надбавок - суд</w:t>
      </w:r>
    </w:p>
    <w:p w14:paraId="298A4EBD" w14:textId="77777777" w:rsidR="00141ECE" w:rsidRPr="003D48D8" w:rsidRDefault="00141ECE" w:rsidP="00141ECE">
      <w:pPr>
        <w:pStyle w:val="2"/>
      </w:pPr>
      <w:bookmarkStart w:id="83" w:name="_Toc195077869"/>
      <w:r w:rsidRPr="003D48D8">
        <w:lastRenderedPageBreak/>
        <w:t>РИА Новости, 08.04.2025, Соцфонд назвал условия для назначения пенсии в 2025 году</w:t>
      </w:r>
      <w:bookmarkEnd w:id="83"/>
    </w:p>
    <w:p w14:paraId="39FB65F4" w14:textId="77777777" w:rsidR="00141ECE" w:rsidRPr="003D48D8" w:rsidRDefault="00141ECE" w:rsidP="004D73EB">
      <w:pPr>
        <w:pStyle w:val="3"/>
      </w:pPr>
      <w:bookmarkStart w:id="84" w:name="_Toc195077870"/>
      <w:r w:rsidRPr="003D48D8">
        <w:t>Для назначения страховой пенсии в 2025 году требуется одновременное соблюдение трех условий — достижение установленного возраста для выхода на пенсию, наличие не менее 15 лет страхового стажа и наличие не менее 30 пенсионных коэффициентов, следует из данных Социального фонда России, которые есть в распоряжении РИА Новости.</w:t>
      </w:r>
      <w:bookmarkEnd w:id="84"/>
    </w:p>
    <w:p w14:paraId="7C830B71" w14:textId="77777777" w:rsidR="009323EE" w:rsidRPr="003D48D8" w:rsidRDefault="009323EE" w:rsidP="009323EE">
      <w:r w:rsidRPr="003D48D8">
        <w:t>По состоянию на 1 января 2025 года общеустановленный пенсионный возраст у мужчин — 64 года и старше, общеустановленный пенсионный возраст у женщин — 59 лет и старше. Минимальный страховой стаж, необходимый для возникновения права на страховую пенсию по старости, составляет 15 лет. Также для возникновения права на страховую пенсию по старости необходимо минимум 30 пенсионных коэффициентов.</w:t>
      </w:r>
    </w:p>
    <w:p w14:paraId="4A5AEB08" w14:textId="77777777" w:rsidR="009323EE" w:rsidRPr="003D48D8" w:rsidRDefault="009323EE" w:rsidP="009323EE">
      <w:r w:rsidRPr="003D48D8">
        <w:t xml:space="preserve">Стоимость индивидуального пенсионного коэффициента в 2025 году составляет 145,69 рубля. Размер фиксированной выплаты к страховой пенсии по старости — 8 907,70 рубля. </w:t>
      </w:r>
    </w:p>
    <w:p w14:paraId="1CF76AD9" w14:textId="77777777" w:rsidR="009323EE" w:rsidRPr="003D48D8" w:rsidRDefault="009323EE" w:rsidP="009323EE">
      <w:r w:rsidRPr="003D48D8">
        <w:t>Как ранее рассказала РИА Новости сенатор Ольга Епифанова, из-за особенностей переходного периода пенсионной реформы в 2025 году на общих основаниях никто не выйдет на пенсию по старости. У женщин, достигших возраста 59 лет, и мужчин, достигших возраста 64 лет, возможность выхода на пенсию возникнет лишь в 2026 году.</w:t>
      </w:r>
    </w:p>
    <w:p w14:paraId="5ACAD19C" w14:textId="77777777" w:rsidR="009323EE" w:rsidRPr="003D48D8" w:rsidRDefault="009323EE" w:rsidP="009323EE">
      <w:hyperlink r:id="rId30" w:history="1">
        <w:r w:rsidRPr="003D48D8">
          <w:rPr>
            <w:rStyle w:val="a3"/>
          </w:rPr>
          <w:t>https://ria.ru/20250408/pensiya-2009927621.html</w:t>
        </w:r>
      </w:hyperlink>
      <w:r w:rsidRPr="003D48D8">
        <w:t xml:space="preserve"> </w:t>
      </w:r>
    </w:p>
    <w:p w14:paraId="31D83227" w14:textId="77777777" w:rsidR="00772677" w:rsidRPr="003D48D8" w:rsidRDefault="00772677" w:rsidP="00772677">
      <w:pPr>
        <w:pStyle w:val="2"/>
      </w:pPr>
      <w:bookmarkStart w:id="85" w:name="_Toc195077871"/>
      <w:r w:rsidRPr="003D48D8">
        <w:t>RT, 08.04.2025, Возраст, стаж и специальные баллы: Соцфонд назвал условия для назначения пенсии в 2025 году</w:t>
      </w:r>
      <w:bookmarkEnd w:id="85"/>
    </w:p>
    <w:p w14:paraId="4E08CBE6" w14:textId="77777777" w:rsidR="00772677" w:rsidRPr="003D48D8" w:rsidRDefault="00772677" w:rsidP="004D73EB">
      <w:pPr>
        <w:pStyle w:val="3"/>
      </w:pPr>
      <w:bookmarkStart w:id="86" w:name="_Toc195077872"/>
      <w:r w:rsidRPr="003D48D8">
        <w:t>В России в 2025 году для начисления страховой пенсии необходимо одновременное соблюдение трёх условий, напомнили в Социальном фонде. Во-первых, граждане должны достичь пенсионного возраста: 64 года для мужчин и 59 лет для женщин. Во-вторых, трудовой стаж россиян должен составлять не менее 15 лет. В-третьих, для получения пенсии необходимо иметь минимум 30 пенсионных коэффициентов.</w:t>
      </w:r>
      <w:bookmarkEnd w:id="86"/>
    </w:p>
    <w:p w14:paraId="42830634" w14:textId="77777777" w:rsidR="00772677" w:rsidRPr="003D48D8" w:rsidRDefault="00772677" w:rsidP="00772677">
      <w:r w:rsidRPr="003D48D8">
        <w:t>Для получения страховой пенсии в 2025 году россиянам потребуется одновременно соблюсти три условия. Об этом рассказало РИА Новости со ссылкой на данные Социального фонда России.</w:t>
      </w:r>
    </w:p>
    <w:p w14:paraId="3791D5F4" w14:textId="77777777" w:rsidR="00772677" w:rsidRPr="003D48D8" w:rsidRDefault="00772677" w:rsidP="00772677">
      <w:r w:rsidRPr="003D48D8">
        <w:t>Первое условие - достижение установленного возраста для выхода на пенсию. По состоянию на 1 января 2025 года общеустановленный пенсионный возраст для мужчин - 64 года и старше, для женщин - 59 лет и старше.</w:t>
      </w:r>
    </w:p>
    <w:p w14:paraId="70C9BC0B" w14:textId="77777777" w:rsidR="00772677" w:rsidRPr="003D48D8" w:rsidRDefault="00772677" w:rsidP="00772677">
      <w:r w:rsidRPr="003D48D8">
        <w:t>Вторым условием является наличие у гражданина минимального страхового стажа. Сегодня этот срок, необходимый для возникновения права на страховую пенсию по старости, составляет 15 лет.</w:t>
      </w:r>
    </w:p>
    <w:p w14:paraId="063FDA00" w14:textId="77777777" w:rsidR="00772677" w:rsidRPr="003D48D8" w:rsidRDefault="00772677" w:rsidP="00772677">
      <w:r w:rsidRPr="003D48D8">
        <w:t xml:space="preserve">Наконец, третье условие - наличие у россиянина не менее 30 индивидуальных пенсионных коэффициентов (ИПК). ИПК - это основной показатель, от которого зависит размер пенсии, также называемый пенсионными баллами. Их начисляют за </w:t>
      </w:r>
      <w:r w:rsidRPr="003D48D8">
        <w:lastRenderedPageBreak/>
        <w:t>работу или периоды социально значимой деятельности человека, которая учитывается для пенсионных выплат.</w:t>
      </w:r>
    </w:p>
    <w:p w14:paraId="5A9AE9F8" w14:textId="77777777" w:rsidR="00772677" w:rsidRPr="003D48D8" w:rsidRDefault="00772677" w:rsidP="00772677">
      <w:r w:rsidRPr="003D48D8">
        <w:t>На сегодняшний день стоимость ИПК в России составляет 145,69 рубля. При этом размер фиксированной выплаты к страховой пенсии по старости - 8907,7 рубля. Также на russian.rt.com Депутат Нилов рассказал, за что начисляются страховые баллы к пенсии</w:t>
      </w:r>
    </w:p>
    <w:p w14:paraId="040EC33D" w14:textId="77777777" w:rsidR="00772677" w:rsidRPr="003D48D8" w:rsidRDefault="00772677" w:rsidP="00772677">
      <w:r w:rsidRPr="003D48D8">
        <w:t>Как ранее отмечала сенатор Ольга Епифанова, в 2025 году в России на общих основаниях никто не выйдет на пенсию по старости, поскольку на этот год приходится переходный период повышения пенсионного возраста. Так, в минувшем году на пенсию по старости вышли женщины 1966-го и мужчины 1961 года рождения (58 лет и 63 года соответственно), а время выхода на пенсию женщин 1967-го и мужчин 1962 года рождения наступит только в 2026 году.</w:t>
      </w:r>
    </w:p>
    <w:p w14:paraId="45649D1A" w14:textId="77777777" w:rsidR="00772677" w:rsidRPr="003D48D8" w:rsidRDefault="00772677" w:rsidP="00772677">
      <w:r w:rsidRPr="003D48D8">
        <w:t>«Однако это положение не коснётся лиц, добровольно отсрочивших выход на пенсию. Кроме того, не распространяется это и на представителей льготных категорий», - уточнила политик в беседе с РИА Новости.</w:t>
      </w:r>
    </w:p>
    <w:p w14:paraId="3FEBD326" w14:textId="77777777" w:rsidR="00772677" w:rsidRPr="003D48D8" w:rsidRDefault="00772677" w:rsidP="00772677">
      <w:r w:rsidRPr="003D48D8">
        <w:t>По словам Епифановой, в эту категорию войдут мужчины 1962 года рождения и женщины 1967 года рождения при стаже не менее 42 и 37 лет соответственно. Также на досрочную пенсию смогут выйти жители Крайнего Севера, представители коренных малочисленных народов Севера и представители творческих профессий.</w:t>
      </w:r>
    </w:p>
    <w:p w14:paraId="55103770" w14:textId="77777777" w:rsidR="00772677" w:rsidRPr="003D48D8" w:rsidRDefault="00772677" w:rsidP="00772677">
      <w:r w:rsidRPr="003D48D8">
        <w:t>К числу льготников также относятся лица, занятые в тяжёлых условиях труда (работники текстильной промышленности, транспортники - плавсостав и лётный состав, медицинские и педагогические работники). Это положение не коснётся и многодетных матерей, имеющих не менее 15 лет страхового стажа и 30 пенсионных баллов, с детьми старше восьми лет, добавила сенатор.</w:t>
      </w:r>
    </w:p>
    <w:p w14:paraId="6A2BAD56" w14:textId="77777777" w:rsidR="00772677" w:rsidRPr="003D48D8" w:rsidRDefault="00772677" w:rsidP="00772677">
      <w:r w:rsidRPr="003D48D8">
        <w:t>Между тем председатель комитета Госдумы по вопросам собственности, земельным и имущественным отношениям Сергей Гаврилов сообщил, что с 1 января 2026 года в России может начать действовать порядок двойной индексации страховых пенсий.</w:t>
      </w:r>
    </w:p>
    <w:p w14:paraId="28A59A6E" w14:textId="77777777" w:rsidR="00772677" w:rsidRPr="003D48D8" w:rsidRDefault="00772677" w:rsidP="00772677">
      <w:r w:rsidRPr="003D48D8">
        <w:t>«Законодательно предусмотрено, что в феврале выплаты пересчитают с учётом прошедшей инфляции, а в апреле прибавят ещё в зависимости от того, сколько средств собралось в Социальном фонде России. Если средние зарплаты окажутся выше инфляции, возможна дополнительная прибавка», - рассказал депутат ТАСС.</w:t>
      </w:r>
    </w:p>
    <w:p w14:paraId="74222DCC" w14:textId="77777777" w:rsidR="00772677" w:rsidRPr="003D48D8" w:rsidRDefault="00772677" w:rsidP="00772677">
      <w:r w:rsidRPr="003D48D8">
        <w:t>По его словам, если в 2025 году человек получает страховую пенсию в размере 23 тыс. рублей, а инфляция окажется на уровне 5%, то с февраля 2026-го выплаты могут вырасти до 24 150 рублей. В апреле, если доходы Социального фонда позволят прибавить ещё 2%, пенсии подрастут до 24 633 рублей. В итоге за год повышение составит 1633 рублей.</w:t>
      </w:r>
    </w:p>
    <w:p w14:paraId="5E43E205" w14:textId="77777777" w:rsidR="00772677" w:rsidRPr="003D48D8" w:rsidRDefault="00772677" w:rsidP="00772677">
      <w:r w:rsidRPr="003D48D8">
        <w:t>Парламентарий отметил, что основная цель новой схемы заключается в том, чтобы учесть разные факторы в экономике и приблизить пенсионные выплаты к реальным изменениям уровня цен и зарплат. Однако, учитывая оценку и дальнейший рост расходов, «резких прибавок, скорее всего, ждать не стоит», предупредил Гаврилов.</w:t>
      </w:r>
    </w:p>
    <w:p w14:paraId="6D42BDD8" w14:textId="77777777" w:rsidR="00772677" w:rsidRPr="003D48D8" w:rsidRDefault="00772677" w:rsidP="00772677">
      <w:r w:rsidRPr="003D48D8">
        <w:t xml:space="preserve">При этом он предложил проводить промежуточный перерасчёт пенсий в течение года, если инфляция увеличивается сверх определённой отметки. По мнению депутата, </w:t>
      </w:r>
      <w:r w:rsidRPr="003D48D8">
        <w:lastRenderedPageBreak/>
        <w:t>подобные решения позволили бы реагировать на резкие колебания индексов цен и не дожидаться следующих плановых индексаций.</w:t>
      </w:r>
    </w:p>
    <w:p w14:paraId="3479F41E" w14:textId="77777777" w:rsidR="00772677" w:rsidRPr="003D48D8" w:rsidRDefault="00772677" w:rsidP="00772677">
      <w:r w:rsidRPr="003D48D8">
        <w:t>Пенсия служит финансовой поддержкой для пожилых людей после завершения их трудовой деятельности, однако для её получения необходимо...</w:t>
      </w:r>
    </w:p>
    <w:p w14:paraId="4596E50F" w14:textId="77777777" w:rsidR="00772677" w:rsidRPr="003D48D8" w:rsidRDefault="00772677" w:rsidP="00772677">
      <w:r w:rsidRPr="003D48D8">
        <w:t>Напомним, с 1 марта в России дополнительно проиндексировали военные пенсии до 9,5 % - с учётом фактической инфляции за прошлый год. В общей сложности мера затронула около 2,8 млн человек: тех, кто проходил службу в ВС РФ, МВД, органах по контролю за оборотом наркотических средств и психотропных веществ, Государственной противопожарной службе, учреждениях и органах уголовно-исполнительной системы, войсках Национальной гвардии, а также в органах принудительного исполнения.</w:t>
      </w:r>
    </w:p>
    <w:p w14:paraId="48DE5933" w14:textId="77777777" w:rsidR="00772677" w:rsidRPr="003D48D8" w:rsidRDefault="00772677" w:rsidP="00772677">
      <w:r w:rsidRPr="003D48D8">
        <w:t>С 1 апреля в России на 14,75% выросли социальные пенсии. Такую поддержку сегодня получают граждане, у которых недостаточно подтверждённого стажа для начисления страховой выплаты - речь идёт о мужчинах старше 70 лет и женщинах, достигших 65 лет. Кроме того, эта материальная помощь полагается людям с инвалидностью и тем, кто потерял кормильца.</w:t>
      </w:r>
    </w:p>
    <w:p w14:paraId="1510D0D2" w14:textId="77777777" w:rsidR="00772677" w:rsidRPr="003D48D8" w:rsidRDefault="00772677" w:rsidP="00772677">
      <w:r w:rsidRPr="003D48D8">
        <w:t>Также с 1 апреля на 14,75% повышен размер государственного пенсионного обеспечения для отдельных категорий граждан. В частности, индексация касается военнослужащих и добровольцев, ставших инвалидами из за военной травмы, участников Великой Отечественной войны, блокадников, людей, пострадавших в результате радиационных или техногенных катастроф, а также космонавтов и работников лётно-испытательного состава.</w:t>
      </w:r>
    </w:p>
    <w:p w14:paraId="4127D338" w14:textId="77777777" w:rsidR="00772677" w:rsidRPr="003D48D8" w:rsidRDefault="00772677" w:rsidP="00772677">
      <w:r w:rsidRPr="003D48D8">
        <w:t>В результате индексации социальная пенсия по старости выросла до 8,82 тыс. рублей. Аналогичную сумму будут выплачивать малочисленным народам Севера, а также детям по потере кормильца.</w:t>
      </w:r>
    </w:p>
    <w:p w14:paraId="2FDED766" w14:textId="77777777" w:rsidR="00772677" w:rsidRPr="003D48D8" w:rsidRDefault="00772677" w:rsidP="00772677">
      <w:hyperlink r:id="rId31" w:history="1">
        <w:r w:rsidRPr="003D48D8">
          <w:rPr>
            <w:rStyle w:val="a3"/>
          </w:rPr>
          <w:t>https://russian.rt.com/russia/article/1460822-rossiya-pensiya-usloviya-vyplata</w:t>
        </w:r>
      </w:hyperlink>
      <w:r w:rsidRPr="003D48D8">
        <w:t xml:space="preserve"> </w:t>
      </w:r>
    </w:p>
    <w:p w14:paraId="12FA258C" w14:textId="77777777" w:rsidR="00B46E0C" w:rsidRPr="003D48D8" w:rsidRDefault="00B46E0C" w:rsidP="00B46E0C">
      <w:pPr>
        <w:pStyle w:val="2"/>
      </w:pPr>
      <w:bookmarkStart w:id="87" w:name="_Hlk195077370"/>
      <w:bookmarkStart w:id="88" w:name="_Toc195077873"/>
      <w:r w:rsidRPr="003D48D8">
        <w:t>RT, 08.04.2025, Депутат Нилов рассказал, за что начисляются страховые баллы к пенсии</w:t>
      </w:r>
      <w:bookmarkEnd w:id="88"/>
    </w:p>
    <w:p w14:paraId="217F15E5" w14:textId="77777777" w:rsidR="00B46E0C" w:rsidRPr="003D48D8" w:rsidRDefault="00B46E0C" w:rsidP="004D73EB">
      <w:pPr>
        <w:pStyle w:val="3"/>
      </w:pPr>
      <w:bookmarkStart w:id="89" w:name="_Toc195077874"/>
      <w:r w:rsidRPr="003D48D8">
        <w:t>Индивидуальный пенсионный коэффициент (ИПК) формируется как у работающих граждан, не достигших пенсионного возраста, так и у продолжающих трудиться пенсионеров, но при определённых условиях, сказал в беседе с RT глава думского комитета по труду, социальной политике и делам ветеранов Ярослав Нилов.</w:t>
      </w:r>
      <w:bookmarkEnd w:id="89"/>
    </w:p>
    <w:p w14:paraId="2377C836" w14:textId="77777777" w:rsidR="00B46E0C" w:rsidRPr="003D48D8" w:rsidRDefault="00B46E0C" w:rsidP="00B46E0C">
      <w:r w:rsidRPr="003D48D8">
        <w:t>«ИПК более известен как совокупность пенсионных баллов. Зарабатываются эти баллы за счёт страховых взносов, оплачиваемых работодателями за каждого сотрудника в Социальный фонд. Взносы, в свою очередь, зависят от официальной зарплаты: чем она выше, тем больше в течение года начисляется баллов», — отметил он.</w:t>
      </w:r>
    </w:p>
    <w:p w14:paraId="4548872C" w14:textId="77777777" w:rsidR="00B46E0C" w:rsidRPr="003D48D8" w:rsidRDefault="00B46E0C" w:rsidP="00B46E0C">
      <w:r w:rsidRPr="003D48D8">
        <w:t>Парламентарий подчеркнул, что для всех категорий граждан максимум возможных баллов — десять в год, а для работающих пенсионеров — не больше трёх.</w:t>
      </w:r>
    </w:p>
    <w:p w14:paraId="0A768EBC" w14:textId="77777777" w:rsidR="00B46E0C" w:rsidRPr="003D48D8" w:rsidRDefault="00B46E0C" w:rsidP="00B46E0C">
      <w:r w:rsidRPr="003D48D8">
        <w:t>Также баллы могут начисляться и за нестраховые периоды, продолжил депутат, когда трудоспособный человек не работает по объективным причинам.</w:t>
      </w:r>
    </w:p>
    <w:p w14:paraId="014E7D6B" w14:textId="77777777" w:rsidR="00B46E0C" w:rsidRPr="003D48D8" w:rsidRDefault="00B46E0C" w:rsidP="00B46E0C">
      <w:r w:rsidRPr="003D48D8">
        <w:lastRenderedPageBreak/>
        <w:t>«Это, например, воспитание детей, служба в армии по призыву или на СВО. За такие периоды тоже начисляются страховые баллы, но не по линии взносов работодателя, а за счёт прямых расходов государства», — подытожил он.</w:t>
      </w:r>
    </w:p>
    <w:p w14:paraId="3B2E3169" w14:textId="77777777" w:rsidR="00B46E0C" w:rsidRPr="003D48D8" w:rsidRDefault="00B46E0C" w:rsidP="00B46E0C">
      <w:r w:rsidRPr="003D48D8">
        <w:t>Ранее в Соцфонде России рассказали, что для назначения страховой пенсии в 2025 году требуется достижение установленного возраста, наличие не менее 15 лет страхового стажа, а также минимум 30 пенсионных коэффициентов.</w:t>
      </w:r>
    </w:p>
    <w:p w14:paraId="762A642E" w14:textId="77777777" w:rsidR="00B7047D" w:rsidRPr="003D48D8" w:rsidRDefault="00B46E0C" w:rsidP="00B46E0C">
      <w:hyperlink r:id="rId32" w:history="1">
        <w:r w:rsidRPr="003D48D8">
          <w:rPr>
            <w:rStyle w:val="a3"/>
          </w:rPr>
          <w:t>https://russian.rt.com/russia/news/1460821-deputat-strahovye-bally</w:t>
        </w:r>
      </w:hyperlink>
    </w:p>
    <w:p w14:paraId="5352389D" w14:textId="77777777" w:rsidR="009323EE" w:rsidRPr="003D48D8" w:rsidRDefault="009323EE" w:rsidP="009323EE">
      <w:pPr>
        <w:pStyle w:val="2"/>
      </w:pPr>
      <w:bookmarkStart w:id="90" w:name="_Toc195077875"/>
      <w:bookmarkEnd w:id="87"/>
      <w:r w:rsidRPr="003D48D8">
        <w:t>РИА Новости, 08.04.2025, Дума ратифицировала соглашение с Южной Осетией о порядке назначения пенсий сотрудникам УИС</w:t>
      </w:r>
      <w:bookmarkEnd w:id="90"/>
    </w:p>
    <w:p w14:paraId="1452BB46" w14:textId="77777777" w:rsidR="009323EE" w:rsidRPr="003D48D8" w:rsidRDefault="009323EE" w:rsidP="004D73EB">
      <w:pPr>
        <w:pStyle w:val="3"/>
      </w:pPr>
      <w:bookmarkStart w:id="91" w:name="_Toc195077876"/>
      <w:r w:rsidRPr="003D48D8">
        <w:t>Госдума на пленарном заседании приняла закон о ратификации соглашения между Россией и Южной Осетией о порядке пенсионного обеспечения сотрудников органов принудительного исполнения и органов уголовно-исполнительной системы и членов их семей.</w:t>
      </w:r>
      <w:bookmarkEnd w:id="91"/>
    </w:p>
    <w:p w14:paraId="44E736E9" w14:textId="77777777" w:rsidR="009323EE" w:rsidRPr="003D48D8" w:rsidRDefault="009323EE" w:rsidP="009323EE">
      <w:r w:rsidRPr="003D48D8">
        <w:t>Законопроект внес в Госдуму президент России Владимир Путин. Им предлагается ратифицировать соглашение между Российской Федерацией и Республикой Южная Осетия о порядке пенсионного обеспечения сотрудников органов принудительного исполнения и органов уголовно-исполнительной системы и членов их семей, подписанное в городе Москве 17 сентября 2024 года.</w:t>
      </w:r>
    </w:p>
    <w:p w14:paraId="7532513F" w14:textId="77777777" w:rsidR="009323EE" w:rsidRPr="003D48D8" w:rsidRDefault="009323EE" w:rsidP="009323EE">
      <w:r w:rsidRPr="003D48D8">
        <w:t>Соглашением предусматривается, что назначение пенсии сотруднику производят компетентные органы страны, на территории которой сотрудник был уволен со службы с правом на пенсию, в соответствии с законодательством. Назначение и выплата пенсии по случаю потери кормильца членам семьи умершего сотрудника производятся компетентными органами страны, на территории которой они постоянно проживают, в соответствии с законодательством этой страны.</w:t>
      </w:r>
    </w:p>
    <w:p w14:paraId="2663DE77" w14:textId="77777777" w:rsidR="009323EE" w:rsidRPr="003D48D8" w:rsidRDefault="009323EE" w:rsidP="009323EE">
      <w:r w:rsidRPr="003D48D8">
        <w:t>"Прогнозируемый объем расходов федерального бюджета в связи с реализацией соглашения составит в 2025 году 22 322,9 тысячи рублей, в 2026 году - 24 954,1 тысячи рублей в случае, если все сотрудники органов принудительного исполнения и (или) органов и учреждений уголовно-исполнительной системы Республики Южная Осетия, которые будут иметь право на пенсию по выслуге лет, уволятся со службы из министерства юстиции Республики Южная Осетия и подведомственных ему учреждений и переедут на постоянное место жительства в РФ", - уточняется в финансово-экономическом обосновании.</w:t>
      </w:r>
    </w:p>
    <w:p w14:paraId="605A4961" w14:textId="77777777" w:rsidR="00A3671A" w:rsidRPr="003D48D8" w:rsidRDefault="00A3671A" w:rsidP="00A3671A">
      <w:pPr>
        <w:pStyle w:val="2"/>
      </w:pPr>
      <w:bookmarkStart w:id="92" w:name="_Toc195077877"/>
      <w:r w:rsidRPr="003D48D8">
        <w:lastRenderedPageBreak/>
        <w:t>URA.RU, 08.04.2025, В России начнут по-новому индексировать пенсии: каким будет реальный размер выплат</w:t>
      </w:r>
      <w:bookmarkEnd w:id="92"/>
    </w:p>
    <w:p w14:paraId="02BDF964" w14:textId="77777777" w:rsidR="00A3671A" w:rsidRPr="003D48D8" w:rsidRDefault="00A3671A" w:rsidP="004D73EB">
      <w:pPr>
        <w:pStyle w:val="3"/>
      </w:pPr>
      <w:bookmarkStart w:id="93" w:name="_Toc195077878"/>
      <w:r w:rsidRPr="003D48D8">
        <w:t>С 2026 года в России начнется практика двухэтапной индексации страховых пенсий, сообщал премьер-министр РФ Михаил Мишустин в ходе ежегодного отчета российского правительства. Так, в феврале выплаты пересчитают с учетом текущей инфляции, а в апреле — прибавят еще в зависимости от того, сколько средств собралось в Соцфонде страны, заявил глава комитета Госдумы РФ по вопросам собственности Сергей Гаврилов. Каким будет реальный размер выплат и какие меры возможны по ее увеличению — в материале URA.RU.</w:t>
      </w:r>
      <w:bookmarkEnd w:id="93"/>
    </w:p>
    <w:p w14:paraId="4D151B10" w14:textId="77777777" w:rsidR="00A3671A" w:rsidRPr="003D48D8" w:rsidRDefault="00A3671A" w:rsidP="00A3671A">
      <w:r w:rsidRPr="003D48D8">
        <w:t>Когда пройдет индексация пенсий в 2026 году</w:t>
      </w:r>
    </w:p>
    <w:p w14:paraId="3DBC1553" w14:textId="77777777" w:rsidR="00A3671A" w:rsidRPr="003D48D8" w:rsidRDefault="00A3671A" w:rsidP="00A3671A">
      <w:r w:rsidRPr="003D48D8">
        <w:t>В период 2026-2027 годов индексация страховых пенсий будет проводиться дважды в год. Начиная с 1 февраля, размер страховой пенсии и связанной с ней фиксированной выплаты будет корректироваться на уровень инфляции прошедшего года. В 2026 году этот показатель составит 4,5%, а в 2027 году — 4%. Дополнительная индексация страховых пенсий запланирована на 1 апреля каждого из этих годов, она основывается на темпах роста доходов пенсионного фонда. В 2026 году ожидается увеличение на 5,5%, а в 2027 году — на 4,1%.</w:t>
      </w:r>
    </w:p>
    <w:p w14:paraId="738AD9D4" w14:textId="77777777" w:rsidR="00A3671A" w:rsidRPr="003D48D8" w:rsidRDefault="00A3671A" w:rsidP="00A3671A">
      <w:r w:rsidRPr="003D48D8">
        <w:t>«Допустим, в 2025 году человек получает страховую пенсию в размере 23 000 рублей. Если инфляция составит 5%, с февраля следующего года сумма пенсии может подняться до 24 150 рублей. В апреле, при условии, что доходы фонда позволяют добавить еще 2%, размер подрастет примерно до 24 633 рублей. В итоге за год фактическое повышение окажется в районе 1 633 рублей, что не выглядит слишком существенным при постоянном росте цен», — рассказал Сергей Гаврилов в беседе с ТАСС.</w:t>
      </w:r>
    </w:p>
    <w:p w14:paraId="30D3A190" w14:textId="77777777" w:rsidR="00A3671A" w:rsidRPr="003D48D8" w:rsidRDefault="00A3671A" w:rsidP="00A3671A">
      <w:r w:rsidRPr="003D48D8">
        <w:t>Как прошли индексации в 2025 году</w:t>
      </w:r>
    </w:p>
    <w:p w14:paraId="41E9DB6B" w14:textId="77777777" w:rsidR="00A3671A" w:rsidRPr="003D48D8" w:rsidRDefault="00A3671A" w:rsidP="00A3671A">
      <w:r w:rsidRPr="003D48D8">
        <w:t>С начала 2025 года страховые пенсии в России были увеличены на 7,3%. Однако в свете того, что инфляция за 2024 год достигла отметки в 9,5%, президент России Владимир Путин дал указание пересмотреть размер пенсионных выплат с учетом данных о росте цен. В соответствии с этим решением, перерасчет выплат был осуществлен с учетом инфляции.</w:t>
      </w:r>
    </w:p>
    <w:p w14:paraId="43936400" w14:textId="77777777" w:rsidR="00A3671A" w:rsidRPr="003D48D8" w:rsidRDefault="00A3671A" w:rsidP="00A3671A">
      <w:r w:rsidRPr="003D48D8">
        <w:t>Дополнительно, с 1 февраля 2025 года произошло повышение фиксированной части страховой пенсии по старости, а также корректировка стоимости пенсионного коэффициента. Эти изменения были внесены в ответ на фактическую инфляцию в размере 9,5%. Таким образом, в этом году индексация страховых пенсий прошла дважды несмотря на то, что планировалось увеличить выплаты лишь один раз.</w:t>
      </w:r>
    </w:p>
    <w:p w14:paraId="08701C76" w14:textId="77777777" w:rsidR="00A3671A" w:rsidRPr="003D48D8" w:rsidRDefault="00A3671A" w:rsidP="00A3671A">
      <w:r w:rsidRPr="003D48D8">
        <w:t>Размер пенсий</w:t>
      </w:r>
    </w:p>
    <w:p w14:paraId="500080C8" w14:textId="77777777" w:rsidR="00A3671A" w:rsidRPr="003D48D8" w:rsidRDefault="00A3671A" w:rsidP="00A3671A">
      <w:r w:rsidRPr="003D48D8">
        <w:t>К концу 2024 года средний размер страховой пенсии достиг 21 846 рублей, а к концу 2025 года этот показатель увеличится до 23 481 рубля. В то же время, средний размер страховой пенсии по старости на конец 2024 года был на уровне 22 375 рублей, а к концу этого года ожидается на уровне 24 059 рублей.</w:t>
      </w:r>
    </w:p>
    <w:p w14:paraId="3E594F0D" w14:textId="77777777" w:rsidR="00ED00CA" w:rsidRPr="003D48D8" w:rsidRDefault="00A3671A" w:rsidP="00A3671A">
      <w:hyperlink r:id="rId33" w:history="1">
        <w:r w:rsidRPr="003D48D8">
          <w:rPr>
            <w:rStyle w:val="a3"/>
          </w:rPr>
          <w:t>https://ura.news/news/1052908473</w:t>
        </w:r>
      </w:hyperlink>
    </w:p>
    <w:p w14:paraId="033A69C3" w14:textId="77777777" w:rsidR="00772677" w:rsidRPr="003D48D8" w:rsidRDefault="00772677" w:rsidP="00772677">
      <w:pPr>
        <w:pStyle w:val="2"/>
      </w:pPr>
      <w:bookmarkStart w:id="94" w:name="_Toc195077879"/>
      <w:r w:rsidRPr="003D48D8">
        <w:lastRenderedPageBreak/>
        <w:t>Газета.ru, 08.04.2025, Возраст, стаж и коэффициенты: что нужно знать для получения пенсии в 2025 году?</w:t>
      </w:r>
      <w:bookmarkEnd w:id="94"/>
    </w:p>
    <w:p w14:paraId="72F80E9E" w14:textId="77777777" w:rsidR="00772677" w:rsidRPr="003D48D8" w:rsidRDefault="00772677" w:rsidP="004D73EB">
      <w:pPr>
        <w:pStyle w:val="3"/>
      </w:pPr>
      <w:bookmarkStart w:id="95" w:name="_Toc195077880"/>
      <w:r w:rsidRPr="003D48D8">
        <w:t>В 2025 году страховая пенсия по старости назначается при выполнении трех условий: достижении пенсионного возраста, наличии не менее 15 лет стажа и 30 пенсионных баллов. Также разово можно вывести пенсионные накопления, если их сумма не превышает 412 тыс. рублей.</w:t>
      </w:r>
      <w:bookmarkEnd w:id="95"/>
    </w:p>
    <w:p w14:paraId="3155A6C2" w14:textId="77777777" w:rsidR="00772677" w:rsidRPr="003D48D8" w:rsidRDefault="00772677" w:rsidP="00772677">
      <w:r w:rsidRPr="003D48D8">
        <w:t>Социальный фонд России (Соцфонд) обнародовал условия назначения страховой пенсии по старости в 2025 году. Для получения выплат необходимо одновременное выполнение трех критериев: достижение установленного пенсионного возраста, наличие минимального страхового стажа и достаточного количества пенсионных коэффициентов, сообщает РИА Новости со ссылкой на данные Соцфонда.</w:t>
      </w:r>
    </w:p>
    <w:p w14:paraId="3DEB257C" w14:textId="77777777" w:rsidR="00772677" w:rsidRPr="003D48D8" w:rsidRDefault="00772677" w:rsidP="00772677">
      <w:r w:rsidRPr="003D48D8">
        <w:t>Что нужно знать</w:t>
      </w:r>
    </w:p>
    <w:p w14:paraId="0109EB0E" w14:textId="77777777" w:rsidR="00772677" w:rsidRPr="003D48D8" w:rsidRDefault="00772677" w:rsidP="00772677">
      <w:r w:rsidRPr="003D48D8">
        <w:t>1 января 2025 года общеустановленный пенсионный возраст составляет 64 года для мужчин и 59 лет для женщин. Для назначения страховой пенсии требуется не менее 15 лет страхового стажа. Этот показатель остается неизменным и является обязательным условием для получения пенсионных выплат.</w:t>
      </w:r>
    </w:p>
    <w:p w14:paraId="748B25DD" w14:textId="77777777" w:rsidR="00772677" w:rsidRPr="003D48D8" w:rsidRDefault="00772677" w:rsidP="00772677">
      <w:r w:rsidRPr="003D48D8">
        <w:t>Кроме возраста и стажа, необходимо накопить минимум 30 пенсионных коэффициентов (баллов). Эти баллы начисляются за каждый год трудовой деятельности и другие виды социальной активности, учитываемые при расчете пенсии.  В 2025 году, в связи с особенностями переходного периода пенсионной реформы, на общих основаниях никто не выйдет на пенсию по старости. Оформить пенсионные выплаты смогут только граждане, имеющие право на досрочный выход на пенсию, а также те, кто ранее откладывал этот момент.</w:t>
      </w:r>
    </w:p>
    <w:p w14:paraId="19388ED1" w14:textId="77777777" w:rsidR="00772677" w:rsidRPr="003D48D8" w:rsidRDefault="00772677" w:rsidP="00772677">
      <w:r w:rsidRPr="003D48D8">
        <w:t>Как вывести пенсионные накопления</w:t>
      </w:r>
    </w:p>
    <w:p w14:paraId="29CBACC9" w14:textId="77777777" w:rsidR="00772677" w:rsidRPr="003D48D8" w:rsidRDefault="00772677" w:rsidP="00772677">
      <w:r w:rsidRPr="003D48D8">
        <w:t>В 2025 году граждане могут забрать всю сумму своих пенсионных накоплений единовременно, если она не превышает 412 тыс. рублей. Для этого достаточно подать заявление через портал «Госуслуги», в офисе Социального фонда России (Соцфонд) или в негосударственном пенсионном фонде (НПФ). Это условие позволит избежать получения ежемесячных выплат, если сумма накоплений меньше указанного порога.</w:t>
      </w:r>
    </w:p>
    <w:p w14:paraId="05B07217" w14:textId="77777777" w:rsidR="00772677" w:rsidRPr="003D48D8" w:rsidRDefault="00772677" w:rsidP="00772677">
      <w:r w:rsidRPr="003D48D8">
        <w:t>В случае если сумма накоплений превышает 412 тыс. рублей, пенсионер будет получать ежемесячные выплаты. Их размер рассчитывается индивидуально, исходя из общей суммы накоплений и продолжительности выплат. Пример: если на счету накоплений 500 тыс. рублей, ежемесячная выплата составит примерно 1852 рубля в дополнение к основной пенсии.</w:t>
      </w:r>
    </w:p>
    <w:p w14:paraId="5D159261" w14:textId="77777777" w:rsidR="00772677" w:rsidRPr="003D48D8" w:rsidRDefault="00772677" w:rsidP="00772677">
      <w:r w:rsidRPr="003D48D8">
        <w:t>В 2025 году ожидаемый период выплаты накопительной пенсии составляет 270 месяцев, что составляет 22,5 года. Эта цифра используется для расчета ежемесячных выплат, и чем больше сумма накоплений, тем больше будет сумма выплаты.</w:t>
      </w:r>
    </w:p>
    <w:p w14:paraId="1F9D6BA8" w14:textId="77777777" w:rsidR="00772677" w:rsidRPr="003D48D8" w:rsidRDefault="00772677" w:rsidP="00772677">
      <w:r w:rsidRPr="003D48D8">
        <w:t>Льготы для пенсионеров</w:t>
      </w:r>
    </w:p>
    <w:p w14:paraId="7537CC64" w14:textId="77777777" w:rsidR="00772677" w:rsidRPr="003D48D8" w:rsidRDefault="00772677" w:rsidP="00772677">
      <w:r w:rsidRPr="003D48D8">
        <w:t>Большинство льгот для пенсионеров предоставляются автоматически, однако ряд из них доступен только по заявлению, в сообщала профессор кафедры государственных и муниципальных финансов РЭУ им. Г. В. Плеханова Юлия Финогенова. Эти льготы можно разделить на два типа: федеральные и региональные.</w:t>
      </w:r>
    </w:p>
    <w:p w14:paraId="78A919A7" w14:textId="77777777" w:rsidR="00772677" w:rsidRPr="003D48D8" w:rsidRDefault="00772677" w:rsidP="00772677">
      <w:r w:rsidRPr="003D48D8">
        <w:lastRenderedPageBreak/>
        <w:t>Федеральные льготы действуют на всей территории страны и закреплены законодательно. В их число входят льготы по оплате жилищно-коммунальных услуг и капитального ремонта, налоговые вычеты, возможность бесплатного проезда на железнодорожном транспорте к месту лечения, а также доплаты за иждивенцев и за стаж работы в сельской местности. Для их получения необходимо подать заявление в отделение Социального фонда России, многофункциональный центр или воспользоваться порталом «Госуслуги».</w:t>
      </w:r>
    </w:p>
    <w:p w14:paraId="0A4A094B" w14:textId="77777777" w:rsidR="00772677" w:rsidRPr="003D48D8" w:rsidRDefault="00772677" w:rsidP="00772677">
      <w:r w:rsidRPr="003D48D8">
        <w:t>Помимо этого, в каждом регионе действуют свои меры социальной поддержки пенсионеров. К таким региональным льготам относятся субсидии на оплату коммунальных услуг для малоимущих граждан, скидки по транспортному налогу, льготы на проезд в общественном транспорте. В некоторых субъектах России предусмотрены дополнительные выплаты по возрасту, за семейное положение или за присвоенное звание «ветеран труда». Размер выплат и перечень доступных льгот определяются местными органами власти и могут значительно отличаться в зависимости от региона проживания.</w:t>
      </w:r>
    </w:p>
    <w:p w14:paraId="55532BD5" w14:textId="77777777" w:rsidR="00772677" w:rsidRPr="003D48D8" w:rsidRDefault="00772677" w:rsidP="00772677">
      <w:hyperlink r:id="rId34" w:history="1">
        <w:r w:rsidRPr="003D48D8">
          <w:rPr>
            <w:rStyle w:val="a3"/>
          </w:rPr>
          <w:t>https://www.gazeta.ru/social/2025/04/08/20844212.shtml</w:t>
        </w:r>
      </w:hyperlink>
      <w:r w:rsidRPr="003D48D8">
        <w:t xml:space="preserve"> </w:t>
      </w:r>
    </w:p>
    <w:p w14:paraId="72C55CF2" w14:textId="77777777" w:rsidR="00772677" w:rsidRPr="003D48D8" w:rsidRDefault="00772677" w:rsidP="00772677">
      <w:pPr>
        <w:pStyle w:val="2"/>
      </w:pPr>
      <w:bookmarkStart w:id="96" w:name="_Toc195077881"/>
      <w:r w:rsidRPr="003D48D8">
        <w:t>NEWS.ru, 08.04.2025, Вы не получите пенсию по старости без этих трех условий: проверьте себя!</w:t>
      </w:r>
      <w:bookmarkEnd w:id="96"/>
    </w:p>
    <w:p w14:paraId="188BB690" w14:textId="77777777" w:rsidR="00772677" w:rsidRPr="003D48D8" w:rsidRDefault="00772677" w:rsidP="004D73EB">
      <w:pPr>
        <w:pStyle w:val="3"/>
      </w:pPr>
      <w:bookmarkStart w:id="97" w:name="_Toc195077882"/>
      <w:r w:rsidRPr="003D48D8">
        <w:t>Хотите гарантированно получать пенсию? С 2025 года в России действуют новые правила, и без выполнения трех ключевых условий выплаты вам не положены. Давайте разберемся, что нужно знать.</w:t>
      </w:r>
      <w:bookmarkEnd w:id="97"/>
    </w:p>
    <w:p w14:paraId="42E77586" w14:textId="77777777" w:rsidR="00772677" w:rsidRPr="003D48D8" w:rsidRDefault="00772677" w:rsidP="00772677">
      <w:r w:rsidRPr="003D48D8">
        <w:t>Первое - возраст: мужчины - 64 года, женщины - 59 лет. Второе - минимальный стаж 15 лет. Третье - не менее 30 пенсионных коэффициентов (баллов). Эти требования едины для всех регионов страны.</w:t>
      </w:r>
    </w:p>
    <w:p w14:paraId="44946CE5" w14:textId="77777777" w:rsidR="00772677" w:rsidRPr="003D48D8" w:rsidRDefault="00772677" w:rsidP="00772677">
      <w:r w:rsidRPr="003D48D8">
        <w:t>Как проверить свои баллы? Зайдите в личный кабинет на сайте Социального фонда РФ или через «Госуслуги». Там же можно увидеть свой стаж. Если чего-то не хватает - еще есть время добрать: работайте официально, оформляйте трудовые договоры.</w:t>
      </w:r>
    </w:p>
    <w:p w14:paraId="0D227785" w14:textId="77777777" w:rsidR="00772677" w:rsidRPr="003D48D8" w:rsidRDefault="00772677" w:rsidP="00772677">
      <w:r w:rsidRPr="003D48D8">
        <w:t>Хорошая новость: с 2026 года пенсии будут индексировать дважды в год - по инфляции и с учетом доходов фонда. А пока в 2025 году один балл стоит 145,69 рубля, плюс фиксированная выплата 8907 рублей.</w:t>
      </w:r>
    </w:p>
    <w:p w14:paraId="7E4FD31F" w14:textId="77777777" w:rsidR="00772677" w:rsidRPr="003D48D8" w:rsidRDefault="00772677" w:rsidP="00772677">
      <w:r w:rsidRPr="003D48D8">
        <w:t>Ранее также сообщалось о способах экономить на повседневных расходах. С этими советами вы сможете сохранить деньги без лишних усилий.</w:t>
      </w:r>
    </w:p>
    <w:p w14:paraId="57635A1A" w14:textId="77777777" w:rsidR="00772677" w:rsidRDefault="00772677" w:rsidP="00772677">
      <w:hyperlink r:id="rId35" w:history="1">
        <w:r w:rsidRPr="003D48D8">
          <w:rPr>
            <w:rStyle w:val="a3"/>
          </w:rPr>
          <w:t>https://news.ru/society/vy-ne-poluchite-pensiyu-po-starosti-bez-etih-treh-uslovij-proverte-sebya/</w:t>
        </w:r>
      </w:hyperlink>
      <w:r w:rsidRPr="003D48D8">
        <w:t xml:space="preserve"> </w:t>
      </w:r>
    </w:p>
    <w:p w14:paraId="19846B71" w14:textId="77777777" w:rsidR="00F30CED" w:rsidRPr="00F30CED" w:rsidRDefault="00F30CED" w:rsidP="00F30CED">
      <w:pPr>
        <w:pStyle w:val="2"/>
      </w:pPr>
      <w:bookmarkStart w:id="98" w:name="_Toc195077883"/>
      <w:r w:rsidRPr="00F30CED">
        <w:lastRenderedPageBreak/>
        <w:t xml:space="preserve">NEWS.ru, 09.04.2025, </w:t>
      </w:r>
      <w:r w:rsidRPr="00F30CED">
        <w:rPr>
          <w:rFonts w:eastAsia="Verdana"/>
        </w:rPr>
        <w:t>Раскрыт механизм начисления страховых баллов к пенсии</w:t>
      </w:r>
      <w:bookmarkEnd w:id="98"/>
    </w:p>
    <w:p w14:paraId="081A9948" w14:textId="77777777" w:rsidR="00F30CED" w:rsidRPr="00F30CED" w:rsidRDefault="00F30CED" w:rsidP="00F30CED">
      <w:pPr>
        <w:pStyle w:val="3"/>
      </w:pPr>
      <w:bookmarkStart w:id="99" w:name="_Toc195077884"/>
      <w:r w:rsidRPr="00F30CED">
        <w:t>Индивидуальный пенсионный коэффициент (ИПК) формируется у не достигших пенсионного возраста работающих граждан и у продолжающих трудиться пенсионеров, заявил RT депутат Госдумы Ярослав Нилов. Он больше известен как совокупность пенсионных баллов.</w:t>
      </w:r>
      <w:bookmarkEnd w:id="99"/>
    </w:p>
    <w:p w14:paraId="7F7720B7" w14:textId="77777777" w:rsidR="00F30CED" w:rsidRPr="00F30CED" w:rsidRDefault="00F30CED" w:rsidP="00F30CED">
      <w:r w:rsidRPr="00F30CED">
        <w:t>Зарабатываются эти баллы за счет страховых взносов, оплачиваемых работодателями за каждого сотрудника в Социальный фонд. Взносы, в свою очередь, зависят от официальной зарплаты, - пояснил парламентарий.</w:t>
      </w:r>
    </w:p>
    <w:p w14:paraId="182F0A37" w14:textId="77777777" w:rsidR="00F30CED" w:rsidRPr="00F30CED" w:rsidRDefault="00F30CED" w:rsidP="00F30CED">
      <w:r w:rsidRPr="00F30CED">
        <w:t>За год все категории граждан могут заработать максимум 10 баллов, работающие пенсионеры - три. По словам депутат, их можно получить и за нестраховые периоды. например, при воспитании детей, а также на службе в армии по призыву или на СВО.</w:t>
      </w:r>
    </w:p>
    <w:p w14:paraId="5FA78BA9" w14:textId="77777777" w:rsidR="00F30CED" w:rsidRPr="00F30CED" w:rsidRDefault="00F30CED" w:rsidP="00F30CED">
      <w:r w:rsidRPr="00F30CED">
        <w:t>Ранее сообщалось, что страховую пенсию в 2025 году можно получить в случае соблюдения сразу трех условий. Речь идет о достижении установленного возраста для выхода на пенсию, наличии минимум 15 лет страхового стажа и не менее 30 пенсионных коэффициентов.</w:t>
      </w:r>
    </w:p>
    <w:p w14:paraId="39A5CEA0" w14:textId="77777777" w:rsidR="00F30CED" w:rsidRPr="00F30CED" w:rsidRDefault="00F30CED" w:rsidP="00F30CED">
      <w:r w:rsidRPr="00F30CED">
        <w:t>До этого стало известно, что более 40 миллионов пенсионеров проживают в России. Несмотря на внушительную цифру, количество пенсионеров с каждым днем сокращается. Предполагается, что средняя пенсия в 2026 году составит 25 тысяч рублей в месяц благодаря двойной индексации.</w:t>
      </w:r>
    </w:p>
    <w:p w14:paraId="28F4B01C" w14:textId="77777777" w:rsidR="00F30CED" w:rsidRPr="00F30CED" w:rsidRDefault="00F30CED" w:rsidP="00F30CED">
      <w:hyperlink r:id="rId36" w:history="1">
        <w:r w:rsidRPr="00F30CED">
          <w:rPr>
            <w:rStyle w:val="a3"/>
          </w:rPr>
          <w:t>https://news.ru/dengi/raskryt-mehanizm-nachisleniya-strahovyh-ballov-k-pensii/</w:t>
        </w:r>
      </w:hyperlink>
    </w:p>
    <w:p w14:paraId="4E14EFCC" w14:textId="77777777" w:rsidR="00772677" w:rsidRPr="003D48D8" w:rsidRDefault="00772677" w:rsidP="00772677">
      <w:pPr>
        <w:pStyle w:val="2"/>
      </w:pPr>
      <w:bookmarkStart w:id="100" w:name="_Toc195077885"/>
      <w:r w:rsidRPr="003D48D8">
        <w:t>АиФ, 08.04.2025, Вдвое больше. Эксперт Зацаринная рассказала, кому в апреле дадут две пенсии</w:t>
      </w:r>
      <w:bookmarkEnd w:id="100"/>
    </w:p>
    <w:p w14:paraId="144045D8" w14:textId="77777777" w:rsidR="00772677" w:rsidRPr="003D48D8" w:rsidRDefault="00772677" w:rsidP="004D73EB">
      <w:pPr>
        <w:pStyle w:val="3"/>
      </w:pPr>
      <w:bookmarkStart w:id="101" w:name="_Toc195077886"/>
      <w:r w:rsidRPr="003D48D8">
        <w:t>В связи с длинными выходными в мае пенсионеры могут получить свои выплаты в конце апреля. Это произойдет, если Соцфонд сочтет перенос необходимым, рассказала aif.ru доцент РЭУ им. Плеханова Елена Зацаринная.</w:t>
      </w:r>
      <w:bookmarkEnd w:id="101"/>
    </w:p>
    <w:p w14:paraId="00C4360E" w14:textId="77777777" w:rsidR="00772677" w:rsidRPr="003D48D8" w:rsidRDefault="00772677" w:rsidP="00772677">
      <w:r w:rsidRPr="003D48D8">
        <w:t>Традиционно перед новогодними праздниками январская выплата пенсий переносится на последние числа декабря, а вот на майских выходных Социальный фонд действует ситуативно. Например, в 2023 году некоторые граждане получили пенсию в конце апреля, а в прошлом году 2 и 3 мая были рабочими днями, поэтому в переносе выплат на апрель не было нужды, поскольку доставка и начисление пенсий ежемесячно начинаются не ранее 3 числа.</w:t>
      </w:r>
    </w:p>
    <w:p w14:paraId="025A6E9D" w14:textId="77777777" w:rsidR="00772677" w:rsidRPr="003D48D8" w:rsidRDefault="00772677" w:rsidP="00772677">
      <w:r w:rsidRPr="003D48D8">
        <w:t>«В этом году майские праздничные выходные захватывают 1-4 числа, поэтому вполне могут „спутать все карты“ получателям пенсионных выплат, - отметила эксперт. - Если Соцфонд решит выплатить пенсии раньше, в апреле пенсионеры получат сразу две суммы: пенсию за апрель - в привычные сроки, и пенсию за май - 29-30 апреля. Это касается только тех пенсионеров, у которых обычная дата перечисления пенсии приходится на первые числа месяца».</w:t>
      </w:r>
    </w:p>
    <w:p w14:paraId="62522100" w14:textId="77777777" w:rsidR="00772677" w:rsidRPr="003D48D8" w:rsidRDefault="00772677" w:rsidP="00772677">
      <w:r w:rsidRPr="003D48D8">
        <w:t>Эксперт пояснила, что банки и государственные учреждения в майские праздники работать не будут, поэтому выплату и переносят на более ранний срок.</w:t>
      </w:r>
    </w:p>
    <w:p w14:paraId="03C8E989" w14:textId="77777777" w:rsidR="00772677" w:rsidRPr="003D48D8" w:rsidRDefault="00772677" w:rsidP="00772677">
      <w:r w:rsidRPr="003D48D8">
        <w:lastRenderedPageBreak/>
        <w:t>«Правда, тех наших сограждан, которые попадут в это число и будут бесконечно рады, следует предостеречь, - добавила собеседница. - После этого в мае никаких дополнительных поступлений ожидать не стоит. Поэтому стоит очень внимательно планировать предстоящие расходы».</w:t>
      </w:r>
    </w:p>
    <w:p w14:paraId="4DB3E08B" w14:textId="77777777" w:rsidR="00772677" w:rsidRPr="003D48D8" w:rsidRDefault="00772677" w:rsidP="00772677">
      <w:r w:rsidRPr="003D48D8">
        <w:t>Что же касается графика остальных получателей, он следующий: тех, кому деньги приходят на карточку с 8 по 11 число месяца, тоже может ждать корректировка и более ранняя выплата - с 5 по 7 мая. Это рабочие дни, согласно производственному календарю. В остальных случаях пенсия придет в привычные сроки.</w:t>
      </w:r>
    </w:p>
    <w:p w14:paraId="08BA220C" w14:textId="77777777" w:rsidR="00A3671A" w:rsidRPr="003D48D8" w:rsidRDefault="00772677" w:rsidP="00772677">
      <w:hyperlink r:id="rId37" w:history="1">
        <w:r w:rsidRPr="003D48D8">
          <w:rPr>
            <w:rStyle w:val="a3"/>
          </w:rPr>
          <w:t>https://aif.ru/money/mymoney/vdvoe-bolshe-ekspert-zacarinnaya-rasskazala-komu-v-aprele-dadut-dve-pensii</w:t>
        </w:r>
      </w:hyperlink>
    </w:p>
    <w:p w14:paraId="67B8C8E6" w14:textId="77777777" w:rsidR="0004192D" w:rsidRPr="003D48D8" w:rsidRDefault="0004192D" w:rsidP="0004192D">
      <w:pPr>
        <w:pStyle w:val="2"/>
      </w:pPr>
      <w:bookmarkStart w:id="102" w:name="_Toc195077887"/>
      <w:r w:rsidRPr="003D48D8">
        <w:t>Конкурент, 08.04.2025, Самозанятых напугали пенсией, которая лишь немного выше прожиточного минимума</w:t>
      </w:r>
      <w:bookmarkEnd w:id="102"/>
    </w:p>
    <w:p w14:paraId="370015A4" w14:textId="77777777" w:rsidR="0004192D" w:rsidRPr="003D48D8" w:rsidRDefault="0004192D" w:rsidP="004D73EB">
      <w:pPr>
        <w:pStyle w:val="3"/>
      </w:pPr>
      <w:bookmarkStart w:id="103" w:name="_Toc195077888"/>
      <w:r w:rsidRPr="003D48D8">
        <w:t>Те самозанятые россияне, которые обходят Социальный фонд десятой дорогой, в будущем могут надеяться лишь на социальную пенсию. Об этом предупредила член комитета Госдумы по труду, социальной политики и делам ветеранов Светлана Бессараб.</w:t>
      </w:r>
      <w:bookmarkEnd w:id="103"/>
    </w:p>
    <w:p w14:paraId="194B189C" w14:textId="77777777" w:rsidR="0004192D" w:rsidRPr="003D48D8" w:rsidRDefault="0004192D" w:rsidP="0004192D">
      <w:r w:rsidRPr="003D48D8">
        <w:t>Она напомнила, что в России насчитывается около 11,5 млн самозанятых. Семь миллионов не только ведут какую-то частную деятельность, но и состоят в трудовых отношениях с тем или иным предприятием. Страховые взносы за них платят работодатели. Кроме того, еще 55 тыс. самозанятых занимаются пенсионными взносами самостоятельно.</w:t>
      </w:r>
    </w:p>
    <w:p w14:paraId="70FBDEF4" w14:textId="77777777" w:rsidR="0004192D" w:rsidRPr="003D48D8" w:rsidRDefault="0004192D" w:rsidP="0004192D">
      <w:r w:rsidRPr="003D48D8">
        <w:t>«Все остальные самозанятые никаких взносов не платят», – констатировала парламентарий.</w:t>
      </w:r>
    </w:p>
    <w:p w14:paraId="09A51F05" w14:textId="77777777" w:rsidR="0004192D" w:rsidRPr="003D48D8" w:rsidRDefault="0004192D" w:rsidP="0004192D">
      <w:r w:rsidRPr="003D48D8">
        <w:t>В связи с этим она посоветовала самозанятым подумать о пенсии заранее и напомнила, что размер социальной пенсии лишь немного выше прожиточного минимума.</w:t>
      </w:r>
    </w:p>
    <w:p w14:paraId="1EA3B758" w14:textId="77777777" w:rsidR="0004192D" w:rsidRPr="003D48D8" w:rsidRDefault="0004192D" w:rsidP="0004192D">
      <w:r w:rsidRPr="003D48D8">
        <w:t>Ранее Минтруд предложил начать с 2026 г. эксперимент по предоставлению самозанятым оплачиваемых больничных. Взаимодействовать со страховщиком – Соцфондом – предложено через приложение «Мой налог». Рассчитан эксперимент на три года – как и сам налоговый режим, который действует в РФ до 31 декабря 2028 г.</w:t>
      </w:r>
    </w:p>
    <w:p w14:paraId="09BD6B1C" w14:textId="77777777" w:rsidR="0004192D" w:rsidRPr="003D48D8" w:rsidRDefault="0004192D" w:rsidP="0004192D">
      <w:r w:rsidRPr="003D48D8">
        <w:t>Сумму страхового покрытия – 35 тыс. или 50 тыс. руб. в год – можно будет выбрать самостоятельно, взнос составит 1344 руб. или 1920 руб. в месяц соответственно. Выплата по больничному будет зависеть от трудового стража и периода уплаты страховых взносов.</w:t>
      </w:r>
    </w:p>
    <w:p w14:paraId="42C2D73B" w14:textId="77777777" w:rsidR="0004192D" w:rsidRPr="003D48D8" w:rsidRDefault="0004192D" w:rsidP="0004192D">
      <w:hyperlink r:id="rId38" w:history="1">
        <w:r w:rsidRPr="003D48D8">
          <w:rPr>
            <w:rStyle w:val="a3"/>
          </w:rPr>
          <w:t>https://konkurent.ru/article/76328</w:t>
        </w:r>
      </w:hyperlink>
      <w:r w:rsidRPr="003D48D8">
        <w:t xml:space="preserve"> </w:t>
      </w:r>
    </w:p>
    <w:p w14:paraId="47C7C5E7" w14:textId="77777777" w:rsidR="0004192D" w:rsidRPr="003D48D8" w:rsidRDefault="0004192D" w:rsidP="0004192D">
      <w:pPr>
        <w:pStyle w:val="2"/>
      </w:pPr>
      <w:bookmarkStart w:id="104" w:name="_Toc195077889"/>
      <w:r w:rsidRPr="003D48D8">
        <w:lastRenderedPageBreak/>
        <w:t>PRIMPRESS, 08.04.2025, Указ подписан. Пенсионерам объявили о разовой выплате не 10 000, а 6000 рублей с 9-10 апреля</w:t>
      </w:r>
      <w:bookmarkEnd w:id="104"/>
    </w:p>
    <w:p w14:paraId="56001618" w14:textId="77777777" w:rsidR="0004192D" w:rsidRPr="003D48D8" w:rsidRDefault="0004192D" w:rsidP="004D73EB">
      <w:pPr>
        <w:pStyle w:val="3"/>
      </w:pPr>
      <w:bookmarkStart w:id="105" w:name="_Toc195077890"/>
      <w:r w:rsidRPr="003D48D8">
        <w:t>Пенсионерам рассказали о разовой денежной выплате, которую многие получат уже в ближайшее время. Размер такой выплаты будет не 10 тысяч рублей, как это было уже много раз, а 6 тысяч. И средства будут перечислять уже с 9-10 апреля. Об этом рассказал пенсионный эксперт Сергей Власов, сообщает PRIMPRESS.</w:t>
      </w:r>
      <w:bookmarkEnd w:id="105"/>
    </w:p>
    <w:p w14:paraId="5C5C7521" w14:textId="77777777" w:rsidR="0004192D" w:rsidRPr="003D48D8" w:rsidRDefault="0004192D" w:rsidP="0004192D">
      <w:r w:rsidRPr="003D48D8">
        <w:t>По его словам, новую выплату ввели многие регионы нашей страны, рассчитывать на получение прибыли могут те пенсионеры, которые долгое время живут в браке со своей второй половинкой. Важно, чтобы брак был зарегистрирован официально и ни разу не прерывался. А размер выплаты зависит от региона. Часто это 6000 рублей, которые выдаются пожилой паре единовременно.</w:t>
      </w:r>
    </w:p>
    <w:p w14:paraId="620647BB" w14:textId="77777777" w:rsidR="0004192D" w:rsidRPr="003D48D8" w:rsidRDefault="0004192D" w:rsidP="0004192D">
      <w:r w:rsidRPr="003D48D8">
        <w:t>К примеру, такое разовое пособие в ближайшее время будут перечислять пенсионерам в Татарстане. Там сумму выдадут тем, кто отметил 50-летний юбилей со дня свадьбы, а в Калужской области деньги полагаются парам, прожившим вместе 55 лет. То же самое касается и Московской области.</w:t>
      </w:r>
    </w:p>
    <w:p w14:paraId="25FABB7C" w14:textId="77777777" w:rsidR="0004192D" w:rsidRPr="003D48D8" w:rsidRDefault="0004192D" w:rsidP="0004192D">
      <w:r w:rsidRPr="003D48D8">
        <w:t>При этом для получения выплаты важно заявить о себе, документы можно принести в МФЦ или соцзащиту. Причем необходимо подать заявление в течение года с момента наступления срока юбилея. Тем, кто это сделал в конце марта, деньги начнут переводить уже с 9 апреля.</w:t>
      </w:r>
    </w:p>
    <w:p w14:paraId="1EF742C4" w14:textId="77777777" w:rsidR="0004192D" w:rsidRPr="003D48D8" w:rsidRDefault="0004192D" w:rsidP="0004192D">
      <w:hyperlink r:id="rId39" w:history="1">
        <w:r w:rsidRPr="003D48D8">
          <w:rPr>
            <w:rStyle w:val="a3"/>
          </w:rPr>
          <w:t>https://primpress.ru/article/122141</w:t>
        </w:r>
      </w:hyperlink>
      <w:r w:rsidRPr="003D48D8">
        <w:t xml:space="preserve"> </w:t>
      </w:r>
    </w:p>
    <w:p w14:paraId="0EC90DF5" w14:textId="77777777" w:rsidR="0004192D" w:rsidRPr="003D48D8" w:rsidRDefault="0004192D" w:rsidP="0004192D">
      <w:pPr>
        <w:pStyle w:val="2"/>
      </w:pPr>
      <w:bookmarkStart w:id="106" w:name="_Toc195077891"/>
      <w:r w:rsidRPr="003D48D8">
        <w:t>PRIMPRESS, 08.04.2025, «Теперь будет бесплатно». Пенсионеров, доживших до 65 лет, ждет большой сюрприз</w:t>
      </w:r>
      <w:bookmarkEnd w:id="106"/>
    </w:p>
    <w:p w14:paraId="52291EAF" w14:textId="77777777" w:rsidR="0004192D" w:rsidRPr="003D48D8" w:rsidRDefault="0004192D" w:rsidP="004D73EB">
      <w:pPr>
        <w:pStyle w:val="3"/>
      </w:pPr>
      <w:bookmarkStart w:id="107" w:name="_Toc195077892"/>
      <w:r w:rsidRPr="003D48D8">
        <w:t>Пенсионеров обрадовали о сюрпризе, который ждет всех, кто достиг возраста 65 лет. Они смогут получить бесплатно одну из полезных услуг, которая станет для них значительной помощью в текущей ситуации. Об этом рассказала пенсионный эксперт Анастасия Киреева, сообщает PRIMPRESS.</w:t>
      </w:r>
      <w:bookmarkEnd w:id="107"/>
    </w:p>
    <w:p w14:paraId="0E8AFFA3" w14:textId="77777777" w:rsidR="0004192D" w:rsidRPr="003D48D8" w:rsidRDefault="0004192D" w:rsidP="0004192D">
      <w:r w:rsidRPr="003D48D8">
        <w:t>По ее словам, такая помощь будет оказываться пожилым гражданам в каждом регионе России. Особенно полезно и актуально это будет для тех, кто живет в отдаленном районе. Ведь для тех, кому исполнилось 65 лет, одна из услуг будет теперь полностью бесплатной.</w:t>
      </w:r>
    </w:p>
    <w:p w14:paraId="057DBE73" w14:textId="77777777" w:rsidR="0004192D" w:rsidRPr="003D48D8" w:rsidRDefault="0004192D" w:rsidP="0004192D">
      <w:r w:rsidRPr="003D48D8">
        <w:t>«Пенсионеры, которым уже от 65 лет и больше, могут воспользоваться услугой бесплатной доставки до медицинского учреждения. Такие программы работают во многих регионах, например, в Калужской области, Бурятии и других субъектах Федерации. Как известно, добраться из отдаленного села в райцентр бывает непросто. А в данном случае автобус приедет за пожилым человеком домой и довезет его до больницы и потом отвезет обратно», – рассказала Киреева.</w:t>
      </w:r>
    </w:p>
    <w:p w14:paraId="43FFF807" w14:textId="77777777" w:rsidR="0004192D" w:rsidRPr="003D48D8" w:rsidRDefault="0004192D" w:rsidP="0004192D">
      <w:r w:rsidRPr="003D48D8">
        <w:t xml:space="preserve">В автобусах, по словам эксперта, будет установлено специальное оборудование, которое позволит перевозить людей с ограниченными возможностями здоровья. Тех, кого привезут в больницу, осмотрят врачи, выпишут лечение, сделают врачебное </w:t>
      </w:r>
      <w:r w:rsidRPr="003D48D8">
        <w:lastRenderedPageBreak/>
        <w:t>заключение по ситуации со здоровьем. Обычно автобусы из села или деревни в ЦРБ ходят нерегулярно, а такси дорогое, поэтому такая услуга будет очень полезна для всех.</w:t>
      </w:r>
    </w:p>
    <w:p w14:paraId="4DDAEB80" w14:textId="77777777" w:rsidR="0004192D" w:rsidRPr="003D48D8" w:rsidRDefault="0004192D" w:rsidP="0004192D">
      <w:r w:rsidRPr="003D48D8">
        <w:t>Отмечается, что для бесплатной доставки нужно будет заранее оставить заявку через соцзащиту.</w:t>
      </w:r>
    </w:p>
    <w:p w14:paraId="628967DD" w14:textId="77777777" w:rsidR="0004192D" w:rsidRPr="003D48D8" w:rsidRDefault="0004192D" w:rsidP="0004192D">
      <w:hyperlink r:id="rId40" w:history="1">
        <w:r w:rsidRPr="003D48D8">
          <w:rPr>
            <w:rStyle w:val="a3"/>
          </w:rPr>
          <w:t>https://primpress.ru/article/122142</w:t>
        </w:r>
      </w:hyperlink>
      <w:r w:rsidRPr="003D48D8">
        <w:t xml:space="preserve"> </w:t>
      </w:r>
    </w:p>
    <w:p w14:paraId="4C62655F" w14:textId="77777777" w:rsidR="00C5080D" w:rsidRPr="003D48D8" w:rsidRDefault="00C5080D" w:rsidP="00C5080D">
      <w:pPr>
        <w:pStyle w:val="2"/>
      </w:pPr>
      <w:bookmarkStart w:id="108" w:name="_Hlk195077449"/>
      <w:bookmarkStart w:id="109" w:name="_Toc195077893"/>
      <w:r w:rsidRPr="003D48D8">
        <w:t>Пенсия.pro, 08.04.2025, Стала известна доля откладывающих на пенсию россиян</w:t>
      </w:r>
      <w:bookmarkEnd w:id="109"/>
    </w:p>
    <w:p w14:paraId="75D7D06A" w14:textId="77777777" w:rsidR="00C5080D" w:rsidRPr="003D48D8" w:rsidRDefault="00C5080D" w:rsidP="004D73EB">
      <w:pPr>
        <w:pStyle w:val="3"/>
      </w:pPr>
      <w:bookmarkStart w:id="110" w:name="_Toc195077894"/>
      <w:r w:rsidRPr="003D48D8">
        <w:t>11 % россиян заявили, что откладывают деньги на будущую старость. Причем мужчины это делают заметно чаще женщин — 14 % против 9 %.</w:t>
      </w:r>
      <w:bookmarkEnd w:id="110"/>
    </w:p>
    <w:p w14:paraId="736369B7" w14:textId="77777777" w:rsidR="00C5080D" w:rsidRPr="003D48D8" w:rsidRDefault="00C5080D" w:rsidP="00C5080D">
      <w:r w:rsidRPr="003D48D8">
        <w:t>Пик накоплений приходится на людей старше 45 лет. Среди них на старость откладывают 18 % опрошенных сервиса SuperJob. Среди молодежи возрастом до 35-ти копят на эту цель 11 %, а вот среди людей среднего возраста (35-45 лет) — только 9 %.</w:t>
      </w:r>
    </w:p>
    <w:p w14:paraId="47DB9162" w14:textId="77777777" w:rsidR="00C5080D" w:rsidRPr="003D48D8" w:rsidRDefault="00C5080D" w:rsidP="00C5080D">
      <w:r w:rsidRPr="003D48D8">
        <w:t>Как ни странно, чем выше доход, тем меньше готовность делать сбережения на старость. Если среди тех, кто зарабатывает до 50 000 рублей, на заслуженный отдых откладывают 16 % респондентов, то среди людей с доходом 100 000+ — только 8 %.</w:t>
      </w:r>
    </w:p>
    <w:p w14:paraId="4D6538D6" w14:textId="77777777" w:rsidR="00C5080D" w:rsidRPr="003D48D8" w:rsidRDefault="00C5080D" w:rsidP="00C5080D">
      <w:r w:rsidRPr="003D48D8">
        <w:t>Для сравнения: в 2021 году на пенсию копили 9 %. Пик заинтересованность в будущем пришелся на 2022-2023 года: тогда на старость откладывали 12 % опрошенных.</w:t>
      </w:r>
    </w:p>
    <w:p w14:paraId="3F425A96" w14:textId="77777777" w:rsidR="00C5080D" w:rsidRPr="003D48D8" w:rsidRDefault="00C5080D" w:rsidP="00C5080D">
      <w:r w:rsidRPr="003D48D8">
        <w:t>В целом 4 из 10 человек считают, что сейчас время делать сбережения. 19 % человек уверены, что сейчас лучше тратить, чем копить.</w:t>
      </w:r>
    </w:p>
    <w:p w14:paraId="6F99F518" w14:textId="77777777" w:rsidR="00C5080D" w:rsidRPr="003D48D8" w:rsidRDefault="00A365E3" w:rsidP="00C5080D">
      <w:r>
        <w:rPr>
          <w:noProof/>
        </w:rPr>
        <w:pict w14:anchorId="6CC4D792">
          <v:shape id="_x0000_i1026" type="#_x0000_t75" alt="" style="width:475.5pt;height:292.5pt;mso-width-percent:0;mso-height-percent:0;mso-width-percent:0;mso-height-percent:0">
            <v:imagedata r:id="rId41" o:title="Пенсия"/>
          </v:shape>
        </w:pict>
      </w:r>
    </w:p>
    <w:p w14:paraId="005C9A4D" w14:textId="77777777" w:rsidR="00C5080D" w:rsidRPr="003D48D8" w:rsidRDefault="00C5080D" w:rsidP="00C5080D">
      <w:r w:rsidRPr="003D48D8">
        <w:t xml:space="preserve">Чаще всего респонденты откладывают средства на «черный день» (31 %). На втором месте по популярности — накопления для покупки недвижимости (21 %). Каждый </w:t>
      </w:r>
      <w:r w:rsidRPr="003D48D8">
        <w:lastRenderedPageBreak/>
        <w:t>пятый собирает деньги на путешествие. По 16 % копят на будущее детей и для создания пассивных источников дохода. 13 % рассказали, что им нужны накопления для оплаты медицинских услуг, и столько же берегут деньги для приобретения мебели, техники, гаджетов и прочих подобных вещей.</w:t>
      </w:r>
    </w:p>
    <w:p w14:paraId="7B9823C2" w14:textId="77777777" w:rsidR="00C5080D" w:rsidRPr="003D48D8" w:rsidRDefault="00C5080D" w:rsidP="00C5080D">
      <w:r w:rsidRPr="003D48D8">
        <w:t>37 % опрошенных откладывают в кубышку 10–25 % от своих доходов, а каждый четвертый — менее 10 %.</w:t>
      </w:r>
    </w:p>
    <w:p w14:paraId="16A0B4A1" w14:textId="77777777" w:rsidR="00C5080D" w:rsidRPr="003D48D8" w:rsidRDefault="00C5080D" w:rsidP="00C5080D">
      <w:r w:rsidRPr="003D48D8">
        <w:t>Каждый второй респондент (47 %) с доходом до 50 000 рублей копит на финансовую подушку. Каждый четвертый (23 %) — на отдых и путешествия. У граждан с зарплатой от 100 000 рублей на первом месте среди целей для накоплений также находится финансовая подушка безопасности (37 %), а на втором — покупка недвижимости (36 %).</w:t>
      </w:r>
    </w:p>
    <w:p w14:paraId="2E3E3C9C" w14:textId="77777777" w:rsidR="00C5080D" w:rsidRPr="003D48D8" w:rsidRDefault="00C5080D" w:rsidP="00C5080D">
      <w:r w:rsidRPr="003D48D8">
        <w:t>Большинство российских семей проживут не больше месяца, если внезапно лишатся всех источников дохода. К таким выводам пришли аналитики Банка России и «Демоскопа», их опрос проанализировало издание RTVI. В 27 регионах из 32 исследуемых больше половины семей не смогут прожить без доходов и месяца. Хуже всего дела обстоят в Нижегородской, где без сбережений оказались 85,6 % домохозяйств, Смоленской (74,4 %), Тверской (72,8 %), Новосибирской областях (71,7 %) и Республике Коми (70,2 %).</w:t>
      </w:r>
    </w:p>
    <w:p w14:paraId="24A80863" w14:textId="77777777" w:rsidR="00772677" w:rsidRPr="003D48D8" w:rsidRDefault="00C5080D" w:rsidP="00C5080D">
      <w:hyperlink r:id="rId42" w:history="1">
        <w:r w:rsidRPr="003D48D8">
          <w:rPr>
            <w:rStyle w:val="a3"/>
          </w:rPr>
          <w:t>https://pensiya.pro/news/stala-izvestna-dolya-otkladyvayushhih-na-pensiyu-rossiyan/</w:t>
        </w:r>
      </w:hyperlink>
    </w:p>
    <w:bookmarkEnd w:id="108"/>
    <w:p w14:paraId="5D567E07" w14:textId="77777777" w:rsidR="00C5080D" w:rsidRPr="003D48D8" w:rsidRDefault="00C5080D" w:rsidP="00C5080D"/>
    <w:p w14:paraId="5A2DB7FF" w14:textId="77777777" w:rsidR="00111D7C" w:rsidRPr="003D48D8" w:rsidRDefault="00111D7C" w:rsidP="00111D7C">
      <w:pPr>
        <w:pStyle w:val="10"/>
      </w:pPr>
      <w:bookmarkStart w:id="111" w:name="_Toc99318655"/>
      <w:bookmarkStart w:id="112" w:name="_Toc165991075"/>
      <w:bookmarkStart w:id="113" w:name="_Toc195077895"/>
      <w:r w:rsidRPr="003D48D8">
        <w:t>Региональные СМИ</w:t>
      </w:r>
      <w:bookmarkEnd w:id="48"/>
      <w:bookmarkEnd w:id="111"/>
      <w:bookmarkEnd w:id="112"/>
      <w:bookmarkEnd w:id="113"/>
    </w:p>
    <w:p w14:paraId="26F8893B" w14:textId="77777777" w:rsidR="006E298E" w:rsidRPr="006E298E" w:rsidRDefault="006E298E" w:rsidP="006E298E">
      <w:pPr>
        <w:pStyle w:val="2"/>
      </w:pPr>
      <w:bookmarkStart w:id="114" w:name="_Toc195077896"/>
      <w:r w:rsidRPr="006E298E">
        <w:t xml:space="preserve">АиФ, 09.04.2025, </w:t>
      </w:r>
      <w:r w:rsidRPr="006E298E">
        <w:rPr>
          <w:rFonts w:eastAsia="Verdana"/>
        </w:rPr>
        <w:t>Женщины в Новосибирске могут досрочно выйти на пенсию в 2025 году</w:t>
      </w:r>
      <w:bookmarkEnd w:id="114"/>
    </w:p>
    <w:p w14:paraId="27B55CE0" w14:textId="77777777" w:rsidR="006E298E" w:rsidRPr="006E298E" w:rsidRDefault="006E298E" w:rsidP="006E298E">
      <w:pPr>
        <w:pStyle w:val="3"/>
      </w:pPr>
      <w:bookmarkStart w:id="115" w:name="_Toc195077897"/>
      <w:r w:rsidRPr="006E298E">
        <w:t>Последние годы в России постепенно повышают пенсионный возраст: так, в 2025 году на заслуженный отдых женщины могут выйти в 58 лет, в 2026 и 2027 - в 59 лет, а к 2028-му возраст поднимется до 60 лет. Тогда и будет завершён переходный период.</w:t>
      </w:r>
      <w:bookmarkEnd w:id="115"/>
    </w:p>
    <w:p w14:paraId="73B8B8F1" w14:textId="77777777" w:rsidR="006E298E" w:rsidRPr="006E298E" w:rsidRDefault="006E298E" w:rsidP="006E298E">
      <w:r w:rsidRPr="006E298E">
        <w:t>Чтобы достичь пенсионного возраста, также важно иметь определённый трудовой стаж и пенсионные баллы. В 2025 году для женщин эти показатели составляют (для оформления страховой пенсии): 15 лет и 30 баллов.</w:t>
      </w:r>
    </w:p>
    <w:p w14:paraId="109BDEE7" w14:textId="77777777" w:rsidR="006E298E" w:rsidRPr="006E298E" w:rsidRDefault="006E298E" w:rsidP="006E298E">
      <w:r w:rsidRPr="006E298E">
        <w:t>Для досрочного выхода на пенсию нужны основания:</w:t>
      </w:r>
    </w:p>
    <w:p w14:paraId="46C30661" w14:textId="77777777" w:rsidR="006E298E" w:rsidRPr="006E298E" w:rsidRDefault="006E298E" w:rsidP="006E298E">
      <w:r w:rsidRPr="006E298E">
        <w:t>* трудовой стаж 37 лет;</w:t>
      </w:r>
    </w:p>
    <w:p w14:paraId="42D89580" w14:textId="77777777" w:rsidR="006E298E" w:rsidRPr="006E298E" w:rsidRDefault="006E298E" w:rsidP="006E298E">
      <w:r w:rsidRPr="006E298E">
        <w:t>* "вредный" стаж (например, 7,5 лет такого стажа даёт право выйти на пенсию в 45 лет, но каждую ситуацию надо рассматривать индивидуально);</w:t>
      </w:r>
    </w:p>
    <w:p w14:paraId="09EC1650" w14:textId="77777777" w:rsidR="006E298E" w:rsidRPr="006E298E" w:rsidRDefault="006E298E" w:rsidP="006E298E">
      <w:r w:rsidRPr="006E298E">
        <w:t>* быть медиком (25 лет стажа в сёлах и 30 лет в городах), педагогом (25 лет стажа) или артистом (зависит от конкретной должности);</w:t>
      </w:r>
    </w:p>
    <w:p w14:paraId="4120A120" w14:textId="77777777" w:rsidR="006E298E" w:rsidRPr="006E298E" w:rsidRDefault="006E298E" w:rsidP="006E298E">
      <w:r w:rsidRPr="006E298E">
        <w:t>* льготы имеются у сотрудников исправительных колоний, водителей автобусов и т.д.</w:t>
      </w:r>
    </w:p>
    <w:p w14:paraId="1BD22CF5" w14:textId="77777777" w:rsidR="006E298E" w:rsidRPr="006E298E" w:rsidRDefault="006E298E" w:rsidP="006E298E">
      <w:r w:rsidRPr="006E298E">
        <w:lastRenderedPageBreak/>
        <w:t>* женщина с тремя детьми уходит на пенсию в 57 лет, с четырьмя - в 56, с пятью - в 50. Мамы двоих детей при наличии 20 лет стажа, включая 12 лет работы на Крайнем Севере или 17 лет в приравненных районах. Мамы детей-инвалидов - в 50, если воспитывали детей до 8 лет.</w:t>
      </w:r>
    </w:p>
    <w:p w14:paraId="69136ECB" w14:textId="77777777" w:rsidR="00111D7C" w:rsidRPr="006E298E" w:rsidRDefault="006E298E" w:rsidP="006E298E">
      <w:hyperlink r:id="rId43" w:history="1">
        <w:r w:rsidRPr="006E298E">
          <w:rPr>
            <w:rStyle w:val="a3"/>
          </w:rPr>
          <w:t>https://nsk.aif.ru/society/zhenshchiny-v-novosibirske-mogut-dosrochno-vyyti-na-pensiyu-v-2025-godu</w:t>
        </w:r>
      </w:hyperlink>
    </w:p>
    <w:p w14:paraId="298E6001" w14:textId="77777777" w:rsidR="00111D7C" w:rsidRPr="003D48D8" w:rsidRDefault="00111D7C" w:rsidP="00111D7C">
      <w:pPr>
        <w:pStyle w:val="251"/>
      </w:pPr>
      <w:bookmarkStart w:id="116" w:name="_Toc99271704"/>
      <w:bookmarkStart w:id="117" w:name="_Toc99318656"/>
      <w:bookmarkStart w:id="118" w:name="_Toc165991076"/>
      <w:bookmarkStart w:id="119" w:name="_Toc62681899"/>
      <w:bookmarkStart w:id="120" w:name="_Toc195077898"/>
      <w:bookmarkEnd w:id="24"/>
      <w:bookmarkEnd w:id="25"/>
      <w:bookmarkEnd w:id="26"/>
      <w:r w:rsidRPr="003D48D8">
        <w:lastRenderedPageBreak/>
        <w:t>НОВОСТИ МАКРОЭКОНОМИКИ</w:t>
      </w:r>
      <w:bookmarkEnd w:id="116"/>
      <w:bookmarkEnd w:id="117"/>
      <w:bookmarkEnd w:id="118"/>
      <w:bookmarkEnd w:id="120"/>
    </w:p>
    <w:p w14:paraId="5605BC50" w14:textId="77777777" w:rsidR="00463A79" w:rsidRPr="00463A79" w:rsidRDefault="00463A79" w:rsidP="00463A79">
      <w:pPr>
        <w:pStyle w:val="2"/>
      </w:pPr>
      <w:bookmarkStart w:id="121" w:name="_Toc195077899"/>
      <w:r w:rsidRPr="00463A79">
        <w:rPr>
          <w:rStyle w:val="DocumentSource"/>
          <w:i/>
          <w:sz w:val="28"/>
        </w:rPr>
        <w:t xml:space="preserve">Комсомольская правда, 09.04.2025, </w:t>
      </w:r>
      <w:r w:rsidR="00235845" w:rsidRPr="00463A79">
        <w:rPr>
          <w:rStyle w:val="DocumentName"/>
          <w:rFonts w:eastAsia="Verdana"/>
          <w:b/>
          <w:caps w:val="0"/>
          <w:sz w:val="28"/>
        </w:rPr>
        <w:t xml:space="preserve">Эльвира </w:t>
      </w:r>
      <w:r w:rsidR="00235845">
        <w:rPr>
          <w:rStyle w:val="DocumentName"/>
          <w:rFonts w:eastAsia="Verdana"/>
          <w:b/>
          <w:caps w:val="0"/>
          <w:sz w:val="28"/>
        </w:rPr>
        <w:t>Н</w:t>
      </w:r>
      <w:r w:rsidR="00235845" w:rsidRPr="00463A79">
        <w:rPr>
          <w:rStyle w:val="DocumentName"/>
          <w:rFonts w:eastAsia="Verdana"/>
          <w:b/>
          <w:caps w:val="0"/>
          <w:sz w:val="28"/>
        </w:rPr>
        <w:t>абиуллина</w:t>
      </w:r>
      <w:r w:rsidRPr="00463A79">
        <w:rPr>
          <w:rStyle w:val="DocumentName"/>
          <w:rFonts w:eastAsia="Verdana"/>
          <w:b/>
          <w:caps w:val="0"/>
          <w:sz w:val="28"/>
        </w:rPr>
        <w:t>: Ключевая ставка не будет высокой бесконечно</w:t>
      </w:r>
      <w:bookmarkEnd w:id="121"/>
    </w:p>
    <w:p w14:paraId="35161A83" w14:textId="05324328" w:rsidR="00463A79" w:rsidRPr="00463A79" w:rsidRDefault="00463A79" w:rsidP="00463A79">
      <w:pPr>
        <w:pStyle w:val="3"/>
      </w:pPr>
      <w:bookmarkStart w:id="122" w:name="_Toc195077900"/>
      <w:r w:rsidRPr="00463A79">
        <w:t>Но сейчас она помогает сбить инфляцию, съедающую пенсии и зарплаты</w:t>
      </w:r>
      <w:r w:rsidR="00A365E3">
        <w:t xml:space="preserve">. </w:t>
      </w:r>
      <w:r w:rsidR="00B637F1">
        <w:t>«</w:t>
      </w:r>
      <w:r w:rsidRPr="00463A79">
        <w:t xml:space="preserve">Не </w:t>
      </w:r>
      <w:r w:rsidR="00A365E3" w:rsidRPr="00463A79">
        <w:t>время играть</w:t>
      </w:r>
      <w:r w:rsidRPr="00463A79">
        <w:t xml:space="preserve"> на </w:t>
      </w:r>
      <w:r w:rsidR="00A365E3" w:rsidRPr="00463A79">
        <w:t>понижение. Быть</w:t>
      </w:r>
      <w:r w:rsidRPr="00463A79">
        <w:t xml:space="preserve"> или не быть? Что появилось раньше - яйцо или курица? Высокая </w:t>
      </w:r>
      <w:r w:rsidR="00A365E3" w:rsidRPr="00463A79">
        <w:t>ключевая ставка</w:t>
      </w:r>
      <w:r w:rsidRPr="00463A79">
        <w:t xml:space="preserve"> ЦБ </w:t>
      </w:r>
      <w:r w:rsidR="00A365E3" w:rsidRPr="00463A79">
        <w:t>— это</w:t>
      </w:r>
      <w:r w:rsidRPr="00463A79">
        <w:t xml:space="preserve"> благо или зло?</w:t>
      </w:r>
      <w:r w:rsidR="00B637F1">
        <w:t>» -</w:t>
      </w:r>
      <w:r w:rsidRPr="00463A79">
        <w:t xml:space="preserve"> </w:t>
      </w:r>
      <w:r w:rsidR="00B637F1">
        <w:t>ч</w:t>
      </w:r>
      <w:r w:rsidRPr="00463A79">
        <w:t xml:space="preserve">еловечество будет вечно спорить над </w:t>
      </w:r>
      <w:r w:rsidR="00A365E3" w:rsidRPr="00463A79">
        <w:t>этими философскими</w:t>
      </w:r>
      <w:r w:rsidRPr="00463A79">
        <w:t xml:space="preserve"> вопросами.</w:t>
      </w:r>
      <w:bookmarkEnd w:id="122"/>
    </w:p>
    <w:p w14:paraId="2C03D813" w14:textId="244A6E96" w:rsidR="00463A79" w:rsidRPr="00463A79" w:rsidRDefault="00463A79" w:rsidP="00463A79">
      <w:r w:rsidRPr="00463A79">
        <w:t xml:space="preserve">Очередной раунд спора случился вчера в Госдуме. Где глава </w:t>
      </w:r>
      <w:r w:rsidR="00A365E3" w:rsidRPr="00463A79">
        <w:t>Центробанка Эльвира</w:t>
      </w:r>
      <w:r w:rsidRPr="00463A79">
        <w:t xml:space="preserve"> Набиуллина в очередной раз поясняла депутатам за денежно-</w:t>
      </w:r>
      <w:r w:rsidR="00A365E3" w:rsidRPr="00463A79">
        <w:t>кредитную политику</w:t>
      </w:r>
      <w:r w:rsidRPr="00463A79">
        <w:t xml:space="preserve">. По кусочкам разжевывала им, почему ЦБ держит ключевую ставку </w:t>
      </w:r>
      <w:r w:rsidR="00A365E3" w:rsidRPr="00463A79">
        <w:t>такой высокой</w:t>
      </w:r>
      <w:r w:rsidRPr="00463A79">
        <w:t>.</w:t>
      </w:r>
    </w:p>
    <w:p w14:paraId="2A852B7E" w14:textId="052DADB2" w:rsidR="00463A79" w:rsidRPr="00463A79" w:rsidRDefault="00463A79" w:rsidP="00463A79">
      <w:r w:rsidRPr="00463A79">
        <w:t xml:space="preserve">Напомним, ЦБ начал повышать ключевую ставку в середине 2023 года. </w:t>
      </w:r>
      <w:r w:rsidR="00A365E3" w:rsidRPr="00463A79">
        <w:t>За несколько</w:t>
      </w:r>
      <w:r w:rsidRPr="00463A79">
        <w:t xml:space="preserve"> месяцев поднял ее с 7,5% до 16% годовых. Потом взял паузу. Но </w:t>
      </w:r>
      <w:r w:rsidR="00A365E3" w:rsidRPr="00463A79">
        <w:t>цены все</w:t>
      </w:r>
      <w:r w:rsidRPr="00463A79">
        <w:t xml:space="preserve"> равно росли. Поэтому ЦБ пришлось повысить ставку еще сильнее уже </w:t>
      </w:r>
      <w:r w:rsidR="00A365E3" w:rsidRPr="00463A79">
        <w:t>во второй</w:t>
      </w:r>
      <w:r w:rsidRPr="00463A79">
        <w:t xml:space="preserve"> половине 2024-го - до 21% годовых.</w:t>
      </w:r>
    </w:p>
    <w:p w14:paraId="51E24B67" w14:textId="31EA1E81" w:rsidR="00463A79" w:rsidRPr="00463A79" w:rsidRDefault="00463A79" w:rsidP="00463A79">
      <w:r w:rsidRPr="00463A79">
        <w:t xml:space="preserve">Напомним, ключевая ставка </w:t>
      </w:r>
      <w:r w:rsidR="00A365E3" w:rsidRPr="00463A79">
        <w:t>— это</w:t>
      </w:r>
      <w:r w:rsidRPr="00463A79">
        <w:t xml:space="preserve"> процент, под который ЦБ дает деньги в </w:t>
      </w:r>
      <w:r w:rsidR="00A365E3" w:rsidRPr="00463A79">
        <w:t>долг обычным</w:t>
      </w:r>
      <w:r w:rsidRPr="00463A79">
        <w:t xml:space="preserve"> банкам. Им эти деньги придется отдавать. Поэтому вслед за </w:t>
      </w:r>
      <w:r w:rsidR="00A365E3" w:rsidRPr="00463A79">
        <w:t>ростом ключевой</w:t>
      </w:r>
      <w:r w:rsidRPr="00463A79">
        <w:t xml:space="preserve"> ставки банки поднимают проценты по кредитам и вкладам. Люди </w:t>
      </w:r>
      <w:r w:rsidR="00A365E3" w:rsidRPr="00463A79">
        <w:t>и компании</w:t>
      </w:r>
      <w:r w:rsidRPr="00463A79">
        <w:t xml:space="preserve"> берут меньше займов, хранят больше денег в банках, спрос </w:t>
      </w:r>
      <w:r w:rsidR="00A365E3" w:rsidRPr="00463A79">
        <w:t>снижается, и</w:t>
      </w:r>
      <w:r w:rsidRPr="00463A79">
        <w:t xml:space="preserve"> рост цен замедляется.</w:t>
      </w:r>
    </w:p>
    <w:p w14:paraId="717384F5" w14:textId="6981DCD3" w:rsidR="00463A79" w:rsidRPr="00463A79" w:rsidRDefault="00463A79" w:rsidP="00463A79">
      <w:r w:rsidRPr="00463A79">
        <w:t xml:space="preserve">- Ключевая ставка смогла сдержать очень сильное инфляционное давление </w:t>
      </w:r>
      <w:r w:rsidR="00A365E3" w:rsidRPr="00463A79">
        <w:t>2024 года</w:t>
      </w:r>
      <w:r w:rsidRPr="00463A79">
        <w:t xml:space="preserve">. Без ее повышения и граждане, и бизнес ощущали бы инфляцию на </w:t>
      </w:r>
      <w:r w:rsidR="00A365E3" w:rsidRPr="00463A79">
        <w:t>своих кошельках</w:t>
      </w:r>
      <w:r w:rsidRPr="00463A79">
        <w:t xml:space="preserve"> и издержках на порядок сильнее, чем сейчас. Зарплаты и </w:t>
      </w:r>
      <w:r w:rsidR="00A365E3" w:rsidRPr="00463A79">
        <w:t>пенсии съедает</w:t>
      </w:r>
      <w:r w:rsidRPr="00463A79">
        <w:t xml:space="preserve"> инфляция, а не рост процентных ставок, - пояснила глава ЦБ.  Набиуллина уверена: если бы ЦБ не начал повышать ключевую ставку в </w:t>
      </w:r>
      <w:r w:rsidR="00A365E3" w:rsidRPr="00463A79">
        <w:t>2023 году</w:t>
      </w:r>
      <w:r w:rsidRPr="00463A79">
        <w:t xml:space="preserve">, инфляция бы давно уже перевалила за </w:t>
      </w:r>
      <w:r w:rsidR="00A365E3" w:rsidRPr="00463A79">
        <w:t>20–30%</w:t>
      </w:r>
      <w:r w:rsidRPr="00463A79">
        <w:t xml:space="preserve"> годовых. И чтобы </w:t>
      </w:r>
      <w:r w:rsidR="00A365E3" w:rsidRPr="00463A79">
        <w:t>победить ее</w:t>
      </w:r>
      <w:r w:rsidRPr="00463A79">
        <w:t xml:space="preserve">, пришлось бы повышать ставку еще сильнее - до </w:t>
      </w:r>
      <w:r w:rsidR="00A365E3" w:rsidRPr="00463A79">
        <w:t>40–50%</w:t>
      </w:r>
      <w:r w:rsidRPr="00463A79">
        <w:t xml:space="preserve">. </w:t>
      </w:r>
      <w:r w:rsidR="00A365E3" w:rsidRPr="00463A79">
        <w:t>Центробанк Турции</w:t>
      </w:r>
      <w:r w:rsidRPr="00463A79">
        <w:t xml:space="preserve">, который сильно затянул с повышением ключевой ставки несколько </w:t>
      </w:r>
      <w:r w:rsidR="00A365E3" w:rsidRPr="00463A79">
        <w:t>лет назад</w:t>
      </w:r>
      <w:r w:rsidRPr="00463A79">
        <w:t>, не даст соврать - инфляция там улетела за 60% в год.</w:t>
      </w:r>
    </w:p>
    <w:p w14:paraId="77C0A356" w14:textId="77777777" w:rsidR="00463A79" w:rsidRPr="00463A79" w:rsidRDefault="00463A79" w:rsidP="00463A79">
      <w:r w:rsidRPr="00463A79">
        <w:t>Тем не менее долго держать ключевую ставку высокой наш ЦБ не планирует.</w:t>
      </w:r>
    </w:p>
    <w:p w14:paraId="34470FA8" w14:textId="21CFCDDC" w:rsidR="00463A79" w:rsidRPr="00463A79" w:rsidRDefault="00463A79" w:rsidP="00463A79">
      <w:r w:rsidRPr="00463A79">
        <w:t xml:space="preserve">- Хотя мы говорим, что период высокой ключевой ставки будет </w:t>
      </w:r>
      <w:r w:rsidR="00A365E3" w:rsidRPr="00463A79">
        <w:t>продолжительным, мы</w:t>
      </w:r>
      <w:r w:rsidRPr="00463A79">
        <w:t xml:space="preserve"> все-таки рассчитываем, что он не будет бесконечным, - сказала глава ЦБ. Цель Центробанка - снизить инфляцию. Сейчас она составляет 10% годовых, </w:t>
      </w:r>
      <w:r w:rsidR="00A365E3" w:rsidRPr="00463A79">
        <w:t>а должна</w:t>
      </w:r>
      <w:r w:rsidRPr="00463A79">
        <w:t xml:space="preserve"> опуститься до 4%. По прогнозам, это должно произойти в 2026 году </w:t>
      </w:r>
      <w:r w:rsidR="00A365E3" w:rsidRPr="00463A79">
        <w:t>- тогда</w:t>
      </w:r>
      <w:r w:rsidRPr="00463A79">
        <w:t xml:space="preserve"> и ставка будет в разы ниже, чем сегодня.</w:t>
      </w:r>
    </w:p>
    <w:p w14:paraId="25306BC9" w14:textId="1718CC1E" w:rsidR="00463A79" w:rsidRPr="00463A79" w:rsidRDefault="00463A79" w:rsidP="00463A79">
      <w:r w:rsidRPr="00463A79">
        <w:t xml:space="preserve">Если не случится ничего </w:t>
      </w:r>
      <w:r w:rsidR="00A365E3" w:rsidRPr="00463A79">
        <w:t>экстраординарного: Многие</w:t>
      </w:r>
      <w:r w:rsidRPr="00463A79">
        <w:t xml:space="preserve"> экономисты задают закономерный вопрос. Высокие ставки не дают </w:t>
      </w:r>
      <w:r w:rsidR="00A365E3" w:rsidRPr="00463A79">
        <w:t>бизнесу развиваться</w:t>
      </w:r>
      <w:r w:rsidRPr="00463A79">
        <w:t xml:space="preserve">, брать кредиты, чтобы инвестировать в расширение производства. </w:t>
      </w:r>
      <w:r w:rsidR="00A365E3" w:rsidRPr="00463A79">
        <w:t>В итоге</w:t>
      </w:r>
      <w:r w:rsidRPr="00463A79">
        <w:t xml:space="preserve"> может так получиться, что мы и инфляцию не победим, и своих  производителей загубим.</w:t>
      </w:r>
    </w:p>
    <w:p w14:paraId="4DA3C9FF" w14:textId="6DF26D80" w:rsidR="00463A79" w:rsidRPr="00463A79" w:rsidRDefault="00463A79" w:rsidP="00463A79">
      <w:r w:rsidRPr="00463A79">
        <w:t xml:space="preserve">- Мы видим, что инфляция замедляется достаточно медленно. При </w:t>
      </w:r>
      <w:r w:rsidR="00A365E3" w:rsidRPr="00463A79">
        <w:t>этом производство</w:t>
      </w:r>
      <w:r w:rsidRPr="00463A79">
        <w:t xml:space="preserve"> во многих отраслях сокращается или не растет. Но мы не </w:t>
      </w:r>
      <w:r w:rsidR="00A365E3" w:rsidRPr="00463A79">
        <w:t>можем так</w:t>
      </w:r>
      <w:r w:rsidRPr="00463A79">
        <w:t xml:space="preserve"> заморозить </w:t>
      </w:r>
      <w:r w:rsidRPr="00463A79">
        <w:lastRenderedPageBreak/>
        <w:t xml:space="preserve">экономику, чтобы она совсем остановилась! Мы должны </w:t>
      </w:r>
      <w:r w:rsidR="00A365E3" w:rsidRPr="00463A79">
        <w:t>и бороться</w:t>
      </w:r>
      <w:r w:rsidRPr="00463A79">
        <w:t xml:space="preserve"> с инфляцией, и при этом стимулировать предложение, особенно </w:t>
      </w:r>
      <w:r w:rsidR="00A365E3" w:rsidRPr="00463A79">
        <w:t>в приоритетных</w:t>
      </w:r>
      <w:r w:rsidRPr="00463A79">
        <w:t xml:space="preserve"> отраслях, - заявил в эфире Радио &lt;КП&gt; (97,2 FM) </w:t>
      </w:r>
      <w:r w:rsidR="00A365E3" w:rsidRPr="00463A79">
        <w:t>Антон Свириденко</w:t>
      </w:r>
      <w:r w:rsidRPr="00463A79">
        <w:t xml:space="preserve">, исполнительный директор Института экономики роста им. Столыпина.  В Центробанке на этот аргумент отвечали уже не раз. Ключевая </w:t>
      </w:r>
      <w:r w:rsidR="00A365E3" w:rsidRPr="00463A79">
        <w:t>ставка балансирует</w:t>
      </w:r>
      <w:r w:rsidRPr="00463A79">
        <w:t xml:space="preserve"> спрос и предложение. Если ее сейчас опустить, это приведет </w:t>
      </w:r>
      <w:r w:rsidR="00A365E3" w:rsidRPr="00463A79">
        <w:t>лишь к</w:t>
      </w:r>
      <w:r w:rsidRPr="00463A79">
        <w:t xml:space="preserve"> дополнительному росту цен. Спрос станет выше, а предложение за ним </w:t>
      </w:r>
      <w:r w:rsidR="00A365E3" w:rsidRPr="00463A79">
        <w:t>не подоспеет</w:t>
      </w:r>
      <w:r w:rsidRPr="00463A79">
        <w:t xml:space="preserve">. А помогать приоритетным отраслям нужно точечно. Давать </w:t>
      </w:r>
      <w:r w:rsidR="00A365E3" w:rsidRPr="00463A79">
        <w:t>им льготные</w:t>
      </w:r>
      <w:r w:rsidRPr="00463A79">
        <w:t xml:space="preserve"> кредиты, субсидии от государства. Все это делается. Но </w:t>
      </w:r>
      <w:r w:rsidR="00A365E3" w:rsidRPr="00463A79">
        <w:t>в достаточной</w:t>
      </w:r>
      <w:r w:rsidRPr="00463A79">
        <w:t xml:space="preserve"> ли мере </w:t>
      </w:r>
      <w:r w:rsidR="00A365E3" w:rsidRPr="00463A79">
        <w:t>— это</w:t>
      </w:r>
      <w:r w:rsidRPr="00463A79">
        <w:t xml:space="preserve"> уже компетенция правительства, а не Центробанка.</w:t>
      </w:r>
    </w:p>
    <w:p w14:paraId="1F891C85" w14:textId="77777777" w:rsidR="00463A79" w:rsidRPr="00463A79" w:rsidRDefault="00463A79" w:rsidP="00463A79">
      <w:r w:rsidRPr="00463A79">
        <w:t xml:space="preserve">Евгений </w:t>
      </w:r>
      <w:r w:rsidR="008E54A2">
        <w:t>Б</w:t>
      </w:r>
      <w:r w:rsidR="008E54A2" w:rsidRPr="00463A79">
        <w:t>еляков</w:t>
      </w:r>
    </w:p>
    <w:p w14:paraId="6A17EED5" w14:textId="77777777" w:rsidR="006F5FB2" w:rsidRPr="003D48D8" w:rsidRDefault="006F5FB2" w:rsidP="006F5FB2">
      <w:pPr>
        <w:pStyle w:val="2"/>
      </w:pPr>
      <w:bookmarkStart w:id="123" w:name="_Toc195077901"/>
      <w:r w:rsidRPr="003D48D8">
        <w:t>РИА Новости, 08.04.2025, Ставка ЦБ смогла сдержать очень сильное инфляционное давление 2024 года - Набиуллина</w:t>
      </w:r>
      <w:bookmarkEnd w:id="123"/>
    </w:p>
    <w:p w14:paraId="33325D63" w14:textId="77777777" w:rsidR="006F5FB2" w:rsidRPr="003D48D8" w:rsidRDefault="006F5FB2" w:rsidP="00235845">
      <w:pPr>
        <w:pStyle w:val="3"/>
      </w:pPr>
      <w:bookmarkStart w:id="124" w:name="_Toc195077902"/>
      <w:r w:rsidRPr="003D48D8">
        <w:t>Ключевая ставка смогла сдержать очень сильное инфляционное давление 2024 года, смогла подавить инфляционный импульс, заявила глава Банка России Эльвира Набиуллина.</w:t>
      </w:r>
      <w:bookmarkEnd w:id="124"/>
    </w:p>
    <w:p w14:paraId="2E356A0B" w14:textId="77777777" w:rsidR="006F5FB2" w:rsidRPr="003D48D8" w:rsidRDefault="006F5FB2" w:rsidP="006F5FB2">
      <w:r w:rsidRPr="003D48D8">
        <w:t>"Но высокие темпы роста сопровождались инфляцией, и в конце года она начала расти. Это вынудило нас повысить ставку", - сказала Набиуллина на заседании фракции КПРФ в Госдуме, добавив, что эффекты в виде замедления инфляции уже появляются.</w:t>
      </w:r>
    </w:p>
    <w:p w14:paraId="523201FC" w14:textId="77777777" w:rsidR="006F5FB2" w:rsidRPr="003D48D8" w:rsidRDefault="006F5FB2" w:rsidP="006F5FB2">
      <w:r w:rsidRPr="003D48D8">
        <w:t>"Это к вопросу о том... где доказательства, что ключевая ставка влияет на инфляцию. Как видите, она влияет. Ключевая ставка смогла сдержать очень сильное инфляционное давление прошлого года и смогла подавить тот дополнительный инфляционный импульс, который случился в прошлом году", - заявила она.</w:t>
      </w:r>
    </w:p>
    <w:p w14:paraId="63830027" w14:textId="77777777" w:rsidR="006F5FB2" w:rsidRPr="003D48D8" w:rsidRDefault="006F5FB2" w:rsidP="006F5FB2">
      <w:pPr>
        <w:pStyle w:val="2"/>
      </w:pPr>
      <w:bookmarkStart w:id="125" w:name="_Toc195077903"/>
      <w:r w:rsidRPr="003D48D8">
        <w:t>РИА Новости, 08.04.2025, Набиуллина: недельные данные позволяют ожидать, что замедление инфляции не останавливается</w:t>
      </w:r>
      <w:bookmarkEnd w:id="125"/>
    </w:p>
    <w:p w14:paraId="33A9CFAE" w14:textId="77777777" w:rsidR="006F5FB2" w:rsidRPr="003D48D8" w:rsidRDefault="006F5FB2" w:rsidP="00235845">
      <w:pPr>
        <w:pStyle w:val="3"/>
      </w:pPr>
      <w:bookmarkStart w:id="126" w:name="_Toc195077904"/>
      <w:r w:rsidRPr="003D48D8">
        <w:t>Недельные данные позволяют рассчитывать, что замедление инфляции в РФ не останавливается, заявила глава ЦБ Эльвира Набиуллина.</w:t>
      </w:r>
      <w:bookmarkEnd w:id="126"/>
    </w:p>
    <w:p w14:paraId="14911530" w14:textId="77777777" w:rsidR="006F5FB2" w:rsidRPr="003D48D8" w:rsidRDefault="006F5FB2" w:rsidP="006F5FB2">
      <w:r w:rsidRPr="003D48D8">
        <w:t>"Мы видим уже проявляющиеся эффекты: инфляция уже снижается, если смотреть на месячный текущий темп роста. В декабре, если пересчитать декабрьскую инфляцию на год целиком, она была около 14%. Это очень высокий показатель. В январе она была меньше 11%, в феврале меньше 8%. За март цифра выйдет завтра, но недельные данные позволяют рассчитывать, что замедление как минимум не останавливается", - сказала Набиуллина на встрече с представителями фракции КПРФ в Госдуме.</w:t>
      </w:r>
    </w:p>
    <w:p w14:paraId="1CE69726" w14:textId="77777777" w:rsidR="006F5FB2" w:rsidRPr="003D48D8" w:rsidRDefault="006F5FB2" w:rsidP="006F5FB2">
      <w:pPr>
        <w:pStyle w:val="2"/>
      </w:pPr>
      <w:bookmarkStart w:id="127" w:name="_Toc195077905"/>
      <w:r w:rsidRPr="003D48D8">
        <w:lastRenderedPageBreak/>
        <w:t>РИА Новости, 08.04.2025, ЦБ РФ переживает за то, что уже 4 года инфляция держится выше его цели - Набиуллина</w:t>
      </w:r>
      <w:bookmarkEnd w:id="127"/>
    </w:p>
    <w:p w14:paraId="554155EF" w14:textId="77777777" w:rsidR="006F5FB2" w:rsidRPr="003D48D8" w:rsidRDefault="006F5FB2" w:rsidP="00235845">
      <w:pPr>
        <w:pStyle w:val="3"/>
      </w:pPr>
      <w:bookmarkStart w:id="128" w:name="_Toc195077906"/>
      <w:r w:rsidRPr="003D48D8">
        <w:t>Банк России "очень переживает", что инфляция уже четыре года держится выше целевого уровня в 4% в год, следует из слов главы ЦБ РФ Эльвиры Набиуллиной.</w:t>
      </w:r>
      <w:bookmarkEnd w:id="128"/>
    </w:p>
    <w:p w14:paraId="468A9674" w14:textId="77777777" w:rsidR="006F5FB2" w:rsidRPr="003D48D8" w:rsidRDefault="006F5FB2" w:rsidP="006F5FB2">
      <w:r w:rsidRPr="003D48D8">
        <w:t>"Мы очень переживаем, что уже четыре года инфляция выше нашей цели, потому что ускорение инфляции прямо влияет на реальные доходы людей", - сказала она, выступая в Госдуме на заседании фракции КПРФ.</w:t>
      </w:r>
    </w:p>
    <w:p w14:paraId="4DBAB7CE" w14:textId="77777777" w:rsidR="006F5FB2" w:rsidRPr="003D48D8" w:rsidRDefault="006F5FB2" w:rsidP="006F5FB2">
      <w:r w:rsidRPr="003D48D8">
        <w:t>Набиуллина подчеркнула, что главное, чтобы инфляция не выходила из-под контроля и не достигала двузначных значений и напомнила о важности низкого уровня инфляции для экономики РФ.</w:t>
      </w:r>
    </w:p>
    <w:p w14:paraId="0F2A479C" w14:textId="77777777" w:rsidR="006F5FB2" w:rsidRPr="003D48D8" w:rsidRDefault="006F5FB2" w:rsidP="006F5FB2">
      <w:r w:rsidRPr="003D48D8">
        <w:t>"Низкая инфляция дает низкие ставки для "длинных" кредитов, которые так важны экономике", - подчеркнула глава регулятора.</w:t>
      </w:r>
    </w:p>
    <w:p w14:paraId="6409E31E" w14:textId="77777777" w:rsidR="006F5FB2" w:rsidRPr="003D48D8" w:rsidRDefault="006F5FB2" w:rsidP="006F5FB2">
      <w:pPr>
        <w:pStyle w:val="2"/>
      </w:pPr>
      <w:bookmarkStart w:id="129" w:name="_Hlk195077662"/>
      <w:bookmarkStart w:id="130" w:name="_Toc195077907"/>
      <w:r w:rsidRPr="003D48D8">
        <w:t>РИА Новости, 08.04.2025, Инфляция сильнее ударила бы по кошелькам россиян без повышения ключевой ставки - ЦБ РФ</w:t>
      </w:r>
      <w:bookmarkEnd w:id="130"/>
    </w:p>
    <w:p w14:paraId="6A5ADF9F" w14:textId="77777777" w:rsidR="006F5FB2" w:rsidRPr="003D48D8" w:rsidRDefault="006F5FB2" w:rsidP="00235845">
      <w:pPr>
        <w:pStyle w:val="3"/>
      </w:pPr>
      <w:bookmarkStart w:id="131" w:name="_Toc195077908"/>
      <w:r w:rsidRPr="003D48D8">
        <w:t>Российские граждане и бизнес без повышения ключевой ставки ЦБ РФ ощутили бы инфляцию на своих расходах гораздо сильнее - именно инфляция, а не рост процентных ставок съедает зарплаты и пенсии, заявила глава Банка России Эльвира Набиуллина.</w:t>
      </w:r>
      <w:bookmarkEnd w:id="131"/>
    </w:p>
    <w:p w14:paraId="3B41BBEA" w14:textId="77777777" w:rsidR="006F5FB2" w:rsidRPr="003D48D8" w:rsidRDefault="006F5FB2" w:rsidP="006F5FB2">
      <w:r w:rsidRPr="003D48D8">
        <w:t>"Без повышения ключевой ставки граждане и бизнес ощущали бы инфляцию на своих кошельках и издержках на порядок сильнее, чем сейчас. И инфляция, а не рост процентных ставок, съедает зарплаты, пенсии. И при этом очень важны меры правительства по развитию экономики предложения. Мы тесно взаимодействуем с правительством", - сказала Набиуллина, выступая в Госдуме на заседании фракции КПРФ.</w:t>
      </w:r>
    </w:p>
    <w:p w14:paraId="63D2E216" w14:textId="77777777" w:rsidR="006F5FB2" w:rsidRPr="003D48D8" w:rsidRDefault="006F5FB2" w:rsidP="006F5FB2">
      <w:r w:rsidRPr="003D48D8">
        <w:t>Инфляция в России по итогам 2024 года составила 9,52%, превысив официальные прогнозы властей. ЦБ в прошлом году трижды подряд повышал ключевую ставку для борьбы с ростом цен: в июле сразу на 2 процентных пункта - до 18% годовых, в сентябре - до 19%, а в октябре - до рекордного 21%. При этом в декабре прошлого года, а затем в феврале и марте 2025 года регулятор сохранял ставку на уровне 21%.</w:t>
      </w:r>
    </w:p>
    <w:p w14:paraId="2C385D48" w14:textId="77777777" w:rsidR="006F5FB2" w:rsidRPr="003D48D8" w:rsidRDefault="006F5FB2" w:rsidP="006F5FB2">
      <w:r w:rsidRPr="003D48D8">
        <w:t>Последние данные по годовой инфляции были от Минэкономразвития - 10,24% по состоянию на 31 марта. Между тем, как отметила Набиуллина, если смотреть на текущие темпы инфляции, то она уже снижается: в декабре, если пересчитать декабрьскую инфляцию на год целиком, она была около 14%, в январе - уже меньше 11%, а в феврале - меньше 8%. Недельные данные позволяют рассчитывать, что замедление как минимум не останавливается, добавила глава ЦБ.</w:t>
      </w:r>
    </w:p>
    <w:p w14:paraId="095F4D3B" w14:textId="77777777" w:rsidR="006F5FB2" w:rsidRPr="003D48D8" w:rsidRDefault="006F5FB2" w:rsidP="006F5FB2">
      <w:r w:rsidRPr="003D48D8">
        <w:t xml:space="preserve">По итогам 2025 года регулятор прогнозирует инфляцию в России в 7-8%, ожидая ее возвращения к целевым 4% в 2026 году. </w:t>
      </w:r>
    </w:p>
    <w:p w14:paraId="28227B25" w14:textId="77777777" w:rsidR="006F5FB2" w:rsidRPr="003D48D8" w:rsidRDefault="006F5FB2" w:rsidP="006F5FB2">
      <w:pPr>
        <w:pStyle w:val="2"/>
      </w:pPr>
      <w:bookmarkStart w:id="132" w:name="_Hlk195077707"/>
      <w:bookmarkStart w:id="133" w:name="_Toc195077909"/>
      <w:bookmarkEnd w:id="129"/>
      <w:r w:rsidRPr="003D48D8">
        <w:lastRenderedPageBreak/>
        <w:t>РИА Новости, 08.04.2025, Дефицит бюджета РФ в I квартале составил 2,173 трлн руб, или 1% ВВП - Минфин</w:t>
      </w:r>
      <w:bookmarkEnd w:id="133"/>
    </w:p>
    <w:p w14:paraId="4DDB0272" w14:textId="77777777" w:rsidR="006F5FB2" w:rsidRPr="003D48D8" w:rsidRDefault="006F5FB2" w:rsidP="00235845">
      <w:pPr>
        <w:pStyle w:val="3"/>
      </w:pPr>
      <w:bookmarkStart w:id="134" w:name="_Toc195077910"/>
      <w:r w:rsidRPr="003D48D8">
        <w:t>Дефицит федерального бюджета РФ по итогам января-марта 2025 года, по предварительной оценке, составил 2,173 триллиона рублей, или 1% ВВП, что обусловлено опережающим финансированием расходов в январе текущего года, при этом в марте федеральный бюджет сложился с профицитом, следует из сообщения на сайте Минфина России.</w:t>
      </w:r>
      <w:bookmarkEnd w:id="134"/>
    </w:p>
    <w:p w14:paraId="65F9BE9B" w14:textId="77777777" w:rsidR="006F5FB2" w:rsidRPr="003D48D8" w:rsidRDefault="006F5FB2" w:rsidP="006F5FB2">
      <w:r w:rsidRPr="003D48D8">
        <w:t>"По итогам первого квартала 2025 года федеральный бюджет сложился с дефицитом в размере 2 173 млрд рублей, что на 1 878 млрд рублей ниже уровня аналогичного периода прошлого года. Это главным образом обусловлено опережающим финансированием расходов в январе текущего года и не повлияет на исполнение целевых параметров структурного баланса на 2025 год в целом. При этом в марте текущего года федеральный бюджет сложился с профицитом", - говорится в материалах на сайте министерства.</w:t>
      </w:r>
    </w:p>
    <w:p w14:paraId="39122F6E" w14:textId="4C6A4766" w:rsidR="006F5FB2" w:rsidRPr="003D48D8" w:rsidRDefault="00B637F1" w:rsidP="006F5FB2">
      <w:r>
        <w:t>«</w:t>
      </w:r>
      <w:r w:rsidRPr="003D48D8">
        <w:t>По предварительной оценке</w:t>
      </w:r>
      <w:r w:rsidR="006F5FB2" w:rsidRPr="003D48D8">
        <w:t>, объем доходов федерального бюджета в первом квартале 2025 года составил 9 050 млрд рублей, что на 3,8% выше объема поступления доходов в первом квартале 2024 года. При этом в части поступления ключевых ненефтегазовых доходов как федерального бюджета (+11% г/г), так и бюджетной системы в целом (+11% г/г) наблюдается устойчивая положительная динамика</w:t>
      </w:r>
      <w:r>
        <w:t>»</w:t>
      </w:r>
      <w:r w:rsidR="006F5FB2" w:rsidRPr="003D48D8">
        <w:t>, - сообщило ведомство.</w:t>
      </w:r>
    </w:p>
    <w:p w14:paraId="09B250C0" w14:textId="77777777" w:rsidR="006F5FB2" w:rsidRPr="003D48D8" w:rsidRDefault="006F5FB2" w:rsidP="006F5FB2">
      <w:r w:rsidRPr="003D48D8">
        <w:t>"По предварительной оценке, объем расходов федерального бюджета по итогам первого квартала 2025 года составил 11 224 млрд рублей, что выше уровня предыдущего года на 24,5% г/г. Динамика исполнения расходов федерального бюджета замедлилась в феврале-марте (+9,1% г/г) после ускоренного финансирования расходов в январе 2025 года (+64,1% г/г), связанного с оперативным заключением контрактов и авансированием финансирования по отдельным контрактуемым расходам", - говорится в материалах.</w:t>
      </w:r>
    </w:p>
    <w:p w14:paraId="18D09BA9" w14:textId="77777777" w:rsidR="006F5FB2" w:rsidRPr="003D48D8" w:rsidRDefault="006F5FB2" w:rsidP="006F5FB2">
      <w:r w:rsidRPr="003D48D8">
        <w:t>Динамика поступления доходов и финансирования расходов в первом квартале 2025 года свидетельствует об исполнении федерального бюджета в соответствии с целевыми параметрами структурного дефицита, утвержденными в законе о бюджете, подчеркнули в Минфине.</w:t>
      </w:r>
    </w:p>
    <w:p w14:paraId="15F067EE" w14:textId="77777777" w:rsidR="006F5FB2" w:rsidRPr="003D48D8" w:rsidRDefault="006F5FB2" w:rsidP="006F5FB2">
      <w:r w:rsidRPr="003D48D8">
        <w:t>Как отметили в ведомстве, в целом в 2025 году объем расходов федерального бюджета будет формироваться исходя из предельного размера бюджетных ассигнований, утвержденных в законе о бюджете, и размера дополнительных ненефтегазовых доходов в случае их формирования в течение года (в соответствии с нормами "бюджетного правила").</w:t>
      </w:r>
    </w:p>
    <w:p w14:paraId="42CFDE84" w14:textId="77777777" w:rsidR="006F5FB2" w:rsidRPr="003D48D8" w:rsidRDefault="006F5FB2" w:rsidP="006F5FB2">
      <w:r w:rsidRPr="003D48D8">
        <w:t xml:space="preserve">"При этом отдельные расходы текущего года профинансированы за счет авансового перечисления дополнительных ненефтегазовых доходов, сформированных в конце 2024 года. Это будет обеспечивать повышенную гибкость управления структурой предельных бюджетных ассигнований в текущем году, в том числе в свете возможного увеличения обязательств федерального бюджета, зависящих от значения ключевой ставки, вследствие повышения Банком России ее прогнозной траектории в 2025 году", - указывает Минфин. </w:t>
      </w:r>
    </w:p>
    <w:p w14:paraId="3B984B9D" w14:textId="77777777" w:rsidR="00A5653E" w:rsidRPr="003D48D8" w:rsidRDefault="00A5653E" w:rsidP="00A5653E">
      <w:pPr>
        <w:pStyle w:val="2"/>
      </w:pPr>
      <w:bookmarkStart w:id="135" w:name="_Toc99271711"/>
      <w:bookmarkStart w:id="136" w:name="_Toc99318657"/>
      <w:bookmarkStart w:id="137" w:name="_Toc195077911"/>
      <w:bookmarkEnd w:id="132"/>
      <w:r w:rsidRPr="003D48D8">
        <w:lastRenderedPageBreak/>
        <w:t>Рамблер, 08.04.2025, Бюджет – в уме, накопления – в банке. Россияне рассказали, как ведут учёт доходов и расходов. Исследование Rambler&amp;Co</w:t>
      </w:r>
      <w:bookmarkEnd w:id="137"/>
    </w:p>
    <w:p w14:paraId="5C99A1D2" w14:textId="77777777" w:rsidR="00A5653E" w:rsidRPr="003D48D8" w:rsidRDefault="00A5653E" w:rsidP="00235845">
      <w:pPr>
        <w:pStyle w:val="3"/>
      </w:pPr>
      <w:bookmarkStart w:id="138" w:name="_Toc195077912"/>
      <w:r w:rsidRPr="003D48D8">
        <w:t>Проект НИФИ Минфина России «Моифинансы.рф» совместно с медиахолдингом Rambler&amp;Co провели исследование финансового поведения россиян в рамках Всероссийской просветительской эстафеты «Мои финансы».</w:t>
      </w:r>
      <w:bookmarkEnd w:id="138"/>
    </w:p>
    <w:p w14:paraId="0CE1E2B0" w14:textId="77777777" w:rsidR="00A5653E" w:rsidRPr="003D48D8" w:rsidRDefault="00A5653E" w:rsidP="00A5653E">
      <w:r w:rsidRPr="003D48D8">
        <w:t>Аналитики выяснили, ведут ли граждане свой бюджет, получается ли у них сберегать и инвестировать и какие инструменты для этого они используют.</w:t>
      </w:r>
    </w:p>
    <w:p w14:paraId="50C234E8" w14:textId="77777777" w:rsidR="00A5653E" w:rsidRPr="003D48D8" w:rsidRDefault="00A5653E" w:rsidP="00A5653E">
      <w:r w:rsidRPr="003D48D8">
        <w:t xml:space="preserve">По данным опроса, 73% россиян анализируют свои доходы и расходы. Из них 53% делают это регулярно, а 20% – нерегулярно, 10% не анализируют бюджет, но планируют начать, а 17% вовсе не собираются заниматься финансовым планированием. </w:t>
      </w:r>
    </w:p>
    <w:p w14:paraId="4574803F" w14:textId="77777777" w:rsidR="00A5653E" w:rsidRPr="003D48D8" w:rsidRDefault="00A5653E" w:rsidP="00A5653E">
      <w:r w:rsidRPr="003D48D8">
        <w:t>Среди ведущих бюджет 34% признались, что сводят дебет с кредитом в уме, 25% делают записи вручную, а 22% пользуются электронными таблицами и программами.</w:t>
      </w:r>
    </w:p>
    <w:p w14:paraId="2168D42B" w14:textId="77777777" w:rsidR="00A5653E" w:rsidRPr="003D48D8" w:rsidRDefault="00A5653E" w:rsidP="00A5653E">
      <w:r w:rsidRPr="003D48D8">
        <w:t>Откладывать деньги получается у 73% россиян, 34% сберегают регулярно, а 39% – время от времени. При этом подушка финансовой безопасности (резервный фонд размером от 3 до 6 ежемесячных доходов) есть лишь у 33% респондентов, еще 24% ее формируют, но сумма накоплений пока меньше желаемой, у 23% резервный фонд только в планах, а 20% признались, что его нет и не предвидится.</w:t>
      </w:r>
    </w:p>
    <w:p w14:paraId="4DA042F2" w14:textId="77777777" w:rsidR="00A5653E" w:rsidRPr="003D48D8" w:rsidRDefault="00A5653E" w:rsidP="00A5653E">
      <w:r w:rsidRPr="003D48D8">
        <w:t xml:space="preserve">Самым популярным инструментом для хранения сбережений оказались банковские счета, их выбрали 55% респондентов, 23% россиян держат кровные под подушкой, 8% – в валюте, столько же (8%) – в </w:t>
      </w:r>
      <w:r w:rsidRPr="003D48D8">
        <w:rPr>
          <w:b/>
        </w:rPr>
        <w:t>пенсионных фондах</w:t>
      </w:r>
      <w:r w:rsidRPr="003D48D8">
        <w:t xml:space="preserve"> и </w:t>
      </w:r>
      <w:r w:rsidRPr="003D48D8">
        <w:rPr>
          <w:b/>
        </w:rPr>
        <w:t>программе долгосрочных сбережений</w:t>
      </w:r>
      <w:r w:rsidRPr="003D48D8">
        <w:t>. Меньше всего переводят накопления на ИИС и брокерские счета – лишь 6%.</w:t>
      </w:r>
    </w:p>
    <w:p w14:paraId="18352924" w14:textId="77777777" w:rsidR="00A5653E" w:rsidRPr="003D48D8" w:rsidRDefault="00A5653E" w:rsidP="00A5653E">
      <w:r w:rsidRPr="003D48D8">
        <w:t>В целом опрос показал, что большинство респондентов не занимаются инвестициями в российский фондовый рынок и не планируют начинать – так ответили 78% опрошенных, еще 12% планируют инвестировать в будущем, и только 10% играют на бирже в настоящий момент.</w:t>
      </w:r>
    </w:p>
    <w:p w14:paraId="4A77FAC8" w14:textId="77777777" w:rsidR="00A5653E" w:rsidRPr="003D48D8" w:rsidRDefault="00A5653E" w:rsidP="00A5653E">
      <w:r w:rsidRPr="003D48D8">
        <w:t>Среди активов фондового рынка наибольший интерес представляют акции (15%), а второе место в равных пропорциях разделилось между облигациями (3%), ОФЗ (3%) и паевыми инвестиционными фондами (3%). При этом 76% опрошенных заявили, что их вообще не интересуют какие-либо инвестиционные инструменты.</w:t>
      </w:r>
    </w:p>
    <w:p w14:paraId="77DCA70A" w14:textId="77777777" w:rsidR="00A5653E" w:rsidRPr="003D48D8" w:rsidRDefault="00A5653E" w:rsidP="00A5653E">
      <w:r w:rsidRPr="003D48D8">
        <w:t xml:space="preserve">Николай Дмитриев, руководитель проекта «Моифинансы.рф»: «Исследование демонстрирует ярко выраженную сберегательную модель поведения у россиян. Базовая финансовая грамотность – включая необходимость бюджетирования и создания резервов – осознается подавляющим большинством. Другое дело, что есть и серьезные вызовы. Например, почти 85% опрошенных ведут учет доходов и расходов, хотя фиксируют их электронно или на бумаге только половина. Большинство предпочитают сберегать на депозитах – что разумно в условиях высоких ставок, но не всегда лучший выбор после их нормализации. Программа долгосрочных сбережений и ИИС требуют более активного продвижения. Очевидно, люди не до конца понимают все выгоды от государственного софинансирования и налоговых вычетов. Наконец, видим страх перед вложениями в ценные бумаги, а отсюда низкий интерес к фондовому рынку. </w:t>
      </w:r>
      <w:r w:rsidRPr="003D48D8">
        <w:lastRenderedPageBreak/>
        <w:t>Нужно повышать инвестиционную грамотность, объяснять потенциальным инвесторам, как работать с рисками. Этим мы и занимаемся в рамках Всероссийской просветительской эстафеты “Мои финансы”. Как раз сейчас проходит тематический этап “Сберегай и приумножай”».</w:t>
      </w:r>
    </w:p>
    <w:p w14:paraId="67012969" w14:textId="77777777" w:rsidR="00A5653E" w:rsidRPr="003D48D8" w:rsidRDefault="00A5653E" w:rsidP="00A5653E">
      <w:r w:rsidRPr="003D48D8">
        <w:t>Опрос проходил на ресурсах медиахолдинга Rambler&amp;Co с 28 марта по 3 апреля 2025 года, охват составил более 65 тысяч интернет-пользователей.</w:t>
      </w:r>
    </w:p>
    <w:p w14:paraId="329E87DF" w14:textId="77777777" w:rsidR="00A5653E" w:rsidRPr="003D48D8" w:rsidRDefault="00A5653E" w:rsidP="00A5653E">
      <w:r w:rsidRPr="003D48D8">
        <w:t>В опросе приняли участие 57% женщин и 43% мужчин. Половина респондентов (52%) живет в городах с населением от миллиона и выше, 12% – в городах с населением от 500 тысяч до 1 млн человек, 16% – в городах c населением от 100 до 500 тысяч человек и 20% – в населенных пунктах с численностью населения менее 100 тысяч.</w:t>
      </w:r>
    </w:p>
    <w:p w14:paraId="06CF50FA" w14:textId="77777777" w:rsidR="00111D7C" w:rsidRPr="003D48D8" w:rsidRDefault="00A5653E" w:rsidP="00A5653E">
      <w:hyperlink r:id="rId44" w:history="1">
        <w:r w:rsidRPr="003D48D8">
          <w:rPr>
            <w:rStyle w:val="a3"/>
          </w:rPr>
          <w:t>https://finance.rambler.ru/money/54476957-byudzhet-v-ume-nakopleniya-v-banke-rossiyane-rasskazali-kak-vedut-uchet-dohodov-i-rashodov-issledovanie-rambler-co/</w:t>
        </w:r>
      </w:hyperlink>
    </w:p>
    <w:p w14:paraId="00D19BA1" w14:textId="77777777" w:rsidR="00A365E3" w:rsidRPr="003D48D8" w:rsidRDefault="00A365E3" w:rsidP="00A365E3">
      <w:pPr>
        <w:pStyle w:val="2"/>
      </w:pPr>
      <w:bookmarkStart w:id="139" w:name="_Toc195077913"/>
      <w:bookmarkEnd w:id="135"/>
      <w:bookmarkEnd w:id="136"/>
      <w:r w:rsidRPr="003D48D8">
        <w:t>РИА Новости, 08.04.2025, Поступления налога на доходы по вкладам за 2024 г составили 111 млрд руб - отчет ФНС</w:t>
      </w:r>
      <w:bookmarkEnd w:id="139"/>
    </w:p>
    <w:p w14:paraId="044C1BDA" w14:textId="77777777" w:rsidR="00A365E3" w:rsidRPr="003D48D8" w:rsidRDefault="00A365E3" w:rsidP="00A365E3">
      <w:pPr>
        <w:pStyle w:val="3"/>
      </w:pPr>
      <w:bookmarkStart w:id="140" w:name="_Toc195077914"/>
      <w:r w:rsidRPr="003D48D8">
        <w:t>Поступления в госбюджет от налога на доходы по банковским вкладам за прошлый год составили 111 миллиардов рублей, говорится в отчете о работе Федеральной налоговой службы (ФНС) России за прошлый год, с документом ознакомилось РИА Новости.</w:t>
      </w:r>
      <w:bookmarkEnd w:id="140"/>
    </w:p>
    <w:p w14:paraId="76D51BB0" w14:textId="77777777" w:rsidR="00A365E3" w:rsidRPr="003D48D8" w:rsidRDefault="00A365E3" w:rsidP="00A365E3">
      <w:r w:rsidRPr="003D48D8">
        <w:t>Среди факторов, повлиявших на значительный рост поступлений по НДФЛ за прошлый год, ведомство называет "Поступление НДФЛ с доходов по вкладам", а в приведенной таблице его вклад оценивается в 111 миллиардов рублей.</w:t>
      </w:r>
    </w:p>
    <w:p w14:paraId="68941BB0" w14:textId="77777777" w:rsidR="00A365E3" w:rsidRDefault="00A365E3" w:rsidP="00A365E3">
      <w:r w:rsidRPr="003D48D8">
        <w:t>В 2024 году вкладчикам в России впервые был начислен НДФЛ на доход по банковским депозитам. При этом подоходным налогом облагается не вся сумма вклада, а только полученные проценты, превышающие необлагаемый порог. Он рассчитывается с учетом ключевой ставки ЦБ. В прошлом году налогоплательщики заплатили налог за доход, полученный в 2023 году. Тогда необлагаемая сумма для этого налога составляла 150 тысяч рублей.</w:t>
      </w:r>
    </w:p>
    <w:p w14:paraId="5A624DED" w14:textId="77777777" w:rsidR="00111D7C" w:rsidRPr="003D48D8" w:rsidRDefault="00111D7C" w:rsidP="00111D7C"/>
    <w:p w14:paraId="08546567" w14:textId="77777777" w:rsidR="00111D7C" w:rsidRPr="003D48D8" w:rsidRDefault="00111D7C" w:rsidP="00111D7C">
      <w:pPr>
        <w:pStyle w:val="251"/>
      </w:pPr>
      <w:bookmarkStart w:id="141" w:name="_Toc99271712"/>
      <w:bookmarkStart w:id="142" w:name="_Toc99318658"/>
      <w:bookmarkStart w:id="143" w:name="_Toc165991078"/>
      <w:bookmarkStart w:id="144" w:name="_Toc195077915"/>
      <w:r w:rsidRPr="003D48D8">
        <w:lastRenderedPageBreak/>
        <w:t>НОВОСТИ ЗАРУБЕЖНЫХ ПЕНСИОННЫХ СИСТЕМ</w:t>
      </w:r>
      <w:bookmarkEnd w:id="141"/>
      <w:bookmarkEnd w:id="142"/>
      <w:bookmarkEnd w:id="143"/>
      <w:bookmarkEnd w:id="144"/>
    </w:p>
    <w:p w14:paraId="28C2CDE7" w14:textId="77777777" w:rsidR="00111D7C" w:rsidRPr="003D48D8" w:rsidRDefault="00111D7C" w:rsidP="00111D7C">
      <w:pPr>
        <w:pStyle w:val="10"/>
      </w:pPr>
      <w:bookmarkStart w:id="145" w:name="_Toc99271713"/>
      <w:bookmarkStart w:id="146" w:name="_Toc99318659"/>
      <w:bookmarkStart w:id="147" w:name="_Toc165991079"/>
      <w:bookmarkStart w:id="148" w:name="_Toc195077916"/>
      <w:r w:rsidRPr="003D48D8">
        <w:t>Новости пенсионной отрасли стран ближнего зарубежья</w:t>
      </w:r>
      <w:bookmarkEnd w:id="145"/>
      <w:bookmarkEnd w:id="146"/>
      <w:bookmarkEnd w:id="147"/>
      <w:bookmarkEnd w:id="148"/>
    </w:p>
    <w:p w14:paraId="5461D435" w14:textId="77777777" w:rsidR="009323EE" w:rsidRPr="003D48D8" w:rsidRDefault="009323EE" w:rsidP="009323EE">
      <w:pPr>
        <w:pStyle w:val="2"/>
      </w:pPr>
      <w:bookmarkStart w:id="149" w:name="_Toc195077917"/>
      <w:r w:rsidRPr="003D48D8">
        <w:t>Алау ТВ, 08.04.2025, Подстраховка на старость. Сколько денег накопили казахстанцы</w:t>
      </w:r>
      <w:bookmarkEnd w:id="149"/>
    </w:p>
    <w:p w14:paraId="4816E56C" w14:textId="77777777" w:rsidR="009323EE" w:rsidRPr="003D48D8" w:rsidRDefault="009323EE" w:rsidP="00235845">
      <w:pPr>
        <w:pStyle w:val="3"/>
      </w:pPr>
      <w:bookmarkStart w:id="150" w:name="_Toc195077918"/>
      <w:r w:rsidRPr="003D48D8">
        <w:t>Пенсионные накопления жителей Алматы выросли почти до 5 трлн тенге. По данным Нацбанка, на 1 марта 2025 года обязательные взносы в ЕНПФ достигло 21,7 трлн тенге. Количество индивидуальных пенсионных счетов (ИПС) составило 11,1 млн единиц.</w:t>
      </w:r>
      <w:bookmarkEnd w:id="150"/>
    </w:p>
    <w:p w14:paraId="316C36DA" w14:textId="77777777" w:rsidR="009323EE" w:rsidRPr="003D48D8" w:rsidRDefault="009323EE" w:rsidP="009323EE">
      <w:r w:rsidRPr="003D48D8">
        <w:t>Больше всего на старость накопили казахстанцы в возрасте от 31 до 40 лет – 6,3 трлн тенге (3,02 млн ед.). Также много сбережений у граждан 41-50 лет – 6,2 трлн тенге (2,49 млн ед.) и 51-60 лет – 5,4 трлн тенге (2,07 млн).</w:t>
      </w:r>
    </w:p>
    <w:p w14:paraId="1F812223" w14:textId="77777777" w:rsidR="009323EE" w:rsidRPr="003D48D8" w:rsidRDefault="009323EE" w:rsidP="009323EE">
      <w:r w:rsidRPr="003D48D8">
        <w:t>При этом наименьшая сумма хранится на счетах пожилых казахстанцев старше 81 года – 1,7 млрд тенге (48,4 тыс. ед.), а также казахстанцев в возрасте 71-80 лет – 9,5 млрд тенге (100,4 тыс. ед.)</w:t>
      </w:r>
    </w:p>
    <w:p w14:paraId="3807637E" w14:textId="77777777" w:rsidR="009323EE" w:rsidRPr="003D48D8" w:rsidRDefault="009323EE" w:rsidP="009323EE">
      <w:r w:rsidRPr="003D48D8">
        <w:t>В региональном разрезе наибольший объем накоплений – у алматинцев: на 2,02 млн счетов находится 4,8 трлн тенге. Далее следуют вкладчики из Астаны – 2,4 трлн тенге (895,8 тыс. ед.), Карагандинской области – 1,7 трлн тенге (812,7 тыс. ед.), Шымкента – 1,13 трлн тенге (836,9 тыс. ед.) и Актюбинской области – 1,1 трлн тенге (525,9 тыс. ед.).</w:t>
      </w:r>
    </w:p>
    <w:p w14:paraId="0E80BD41" w14:textId="77777777" w:rsidR="009323EE" w:rsidRPr="003D48D8" w:rsidRDefault="009323EE" w:rsidP="009323EE">
      <w:r w:rsidRPr="003D48D8">
        <w:t>А вот меньше накоплений у жителей области Ұлытау – 47,5 млрд тенге (35,04 тыс. ед.) и Алматинской области – 72,6 млрд тенге (174,7 тыс. ед.).</w:t>
      </w:r>
    </w:p>
    <w:p w14:paraId="7BE93057" w14:textId="77777777" w:rsidR="00111D7C" w:rsidRPr="003D48D8" w:rsidRDefault="009323EE" w:rsidP="009323EE">
      <w:hyperlink r:id="rId45" w:history="1">
        <w:r w:rsidRPr="003D48D8">
          <w:rPr>
            <w:rStyle w:val="a3"/>
          </w:rPr>
          <w:t>https://alau.kz/podstrahovka-na-starost-skolko-deneg-nakopili-kazahstancy/</w:t>
        </w:r>
      </w:hyperlink>
    </w:p>
    <w:p w14:paraId="3BF06F9E" w14:textId="77777777" w:rsidR="009323EE" w:rsidRPr="003D48D8" w:rsidRDefault="009323EE" w:rsidP="009323EE"/>
    <w:p w14:paraId="11F6DD8A" w14:textId="77777777" w:rsidR="00111D7C" w:rsidRPr="003D48D8" w:rsidRDefault="00111D7C" w:rsidP="00111D7C">
      <w:pPr>
        <w:pStyle w:val="10"/>
      </w:pPr>
      <w:bookmarkStart w:id="151" w:name="_Toc99271715"/>
      <w:bookmarkStart w:id="152" w:name="_Toc99318660"/>
      <w:bookmarkStart w:id="153" w:name="_Toc165991080"/>
      <w:bookmarkStart w:id="154" w:name="_Toc195077919"/>
      <w:r w:rsidRPr="003D48D8">
        <w:lastRenderedPageBreak/>
        <w:t>Новости пенсионной отрасли стран дальнего зарубежья</w:t>
      </w:r>
      <w:bookmarkEnd w:id="151"/>
      <w:bookmarkEnd w:id="152"/>
      <w:bookmarkEnd w:id="153"/>
      <w:bookmarkEnd w:id="154"/>
    </w:p>
    <w:p w14:paraId="469DA224" w14:textId="77777777" w:rsidR="00ED00CA" w:rsidRPr="003D48D8" w:rsidRDefault="00ED00CA" w:rsidP="00ED00CA">
      <w:pPr>
        <w:pStyle w:val="2"/>
      </w:pPr>
      <w:bookmarkStart w:id="155" w:name="_Hlk195077794"/>
      <w:bookmarkStart w:id="156" w:name="_Toc195077920"/>
      <w:bookmarkEnd w:id="119"/>
      <w:r w:rsidRPr="003D48D8">
        <w:t>Faktom, 08.04.2025, Крупнейшая пенсионная система Австралии стала жертвой кибератаки</w:t>
      </w:r>
      <w:bookmarkEnd w:id="156"/>
    </w:p>
    <w:p w14:paraId="286222F6" w14:textId="77777777" w:rsidR="00ED00CA" w:rsidRPr="003D48D8" w:rsidRDefault="00ED00CA" w:rsidP="00235845">
      <w:pPr>
        <w:pStyle w:val="3"/>
      </w:pPr>
      <w:bookmarkStart w:id="157" w:name="_Toc195077921"/>
      <w:r w:rsidRPr="003D48D8">
        <w:t>Австралийские пенсионные фонды, включая Rest, HostPlus, Insignia, Australian Retirement и AustralianSuper, стали жертвами кибератаки. Наиболее серьёзный ущерб понёс крупнейший фонд AustralianSuper, который насчитывает 3,5 миллиона участников и активы в размере 365 миллиардов австралийских долларов.</w:t>
      </w:r>
      <w:bookmarkEnd w:id="157"/>
    </w:p>
    <w:p w14:paraId="57E3EFB6" w14:textId="77777777" w:rsidR="00ED00CA" w:rsidRPr="003D48D8" w:rsidRDefault="00ED00CA" w:rsidP="00ED00CA">
      <w:r w:rsidRPr="003D48D8">
        <w:t>Некоторые клиенты потеряли до 500 000 австралийских долларов в результате этой атаки. Фонд активно работает над возвратом украденных средств, однако власти пока не предприняли дополнительных мер.</w:t>
      </w:r>
    </w:p>
    <w:p w14:paraId="5E7009BC" w14:textId="77777777" w:rsidR="00ED00CA" w:rsidRPr="003D48D8" w:rsidRDefault="00ED00CA" w:rsidP="00ED00CA">
      <w:r w:rsidRPr="003D48D8">
        <w:t>Для осуществления переводов злоумышленники использовали украденные пароли из даркнета. AustralianSuper сообщил о взломе 600 аккаунтов, но пока только четыре из них были использованы для крупных переводов. Данные других фондов также могли быть украдены, хотя деньги из них не были выведены.</w:t>
      </w:r>
    </w:p>
    <w:p w14:paraId="0B324B5D" w14:textId="77777777" w:rsidR="00CA32BC" w:rsidRPr="003D48D8" w:rsidRDefault="00ED00CA" w:rsidP="00ED00CA">
      <w:hyperlink r:id="rId46" w:history="1">
        <w:r w:rsidRPr="003D48D8">
          <w:rPr>
            <w:rStyle w:val="a3"/>
          </w:rPr>
          <w:t>https://faktom.ru/59648_krupnejshaya_pensionnaya_sistema_avstralii_stala_zhertvoj_kiberataki_Ivan_news</w:t>
        </w:r>
      </w:hyperlink>
      <w:bookmarkEnd w:id="155"/>
    </w:p>
    <w:sectPr w:rsidR="00CA32BC" w:rsidRPr="003D48D8" w:rsidSect="00B01BEA">
      <w:headerReference w:type="default" r:id="rId47"/>
      <w:footerReference w:type="default" r:id="rId4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3A724" w14:textId="77777777" w:rsidR="00CF7066" w:rsidRDefault="00CF7066">
      <w:r>
        <w:separator/>
      </w:r>
    </w:p>
  </w:endnote>
  <w:endnote w:type="continuationSeparator" w:id="0">
    <w:p w14:paraId="22A316C4" w14:textId="77777777" w:rsidR="00CF7066" w:rsidRDefault="00CF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7B4CC" w14:textId="77777777" w:rsidR="003D48D8" w:rsidRPr="00D64E5C" w:rsidRDefault="003D48D8"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84222A" w:rsidRPr="0084222A">
      <w:rPr>
        <w:rFonts w:ascii="Cambria" w:hAnsi="Cambria"/>
        <w:b/>
        <w:noProof/>
      </w:rPr>
      <w:t>4</w:t>
    </w:r>
    <w:r w:rsidRPr="00CB47BF">
      <w:rPr>
        <w:b/>
      </w:rPr>
      <w:fldChar w:fldCharType="end"/>
    </w:r>
  </w:p>
  <w:p w14:paraId="47FFB37A" w14:textId="77777777" w:rsidR="003D48D8" w:rsidRPr="00D15988" w:rsidRDefault="003D48D8"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78C02" w14:textId="77777777" w:rsidR="00CF7066" w:rsidRDefault="00CF7066">
      <w:r>
        <w:separator/>
      </w:r>
    </w:p>
  </w:footnote>
  <w:footnote w:type="continuationSeparator" w:id="0">
    <w:p w14:paraId="3F1837DD" w14:textId="77777777" w:rsidR="00CF7066" w:rsidRDefault="00CF7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88A5A" w14:textId="77777777" w:rsidR="003D48D8" w:rsidRDefault="00000000" w:rsidP="00122493">
    <w:pPr>
      <w:tabs>
        <w:tab w:val="left" w:pos="555"/>
        <w:tab w:val="right" w:pos="9071"/>
      </w:tabs>
      <w:jc w:val="center"/>
    </w:pPr>
    <w:r>
      <w:rPr>
        <w:noProof/>
      </w:rPr>
      <w:pict w14:anchorId="7CA4164B">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74449C98" w14:textId="77777777" w:rsidR="003D48D8" w:rsidRPr="000C041B" w:rsidRDefault="003D48D8" w:rsidP="00122493">
                <w:pPr>
                  <w:ind w:right="423"/>
                  <w:jc w:val="center"/>
                  <w:rPr>
                    <w:rFonts w:cs="Arial"/>
                    <w:b/>
                    <w:color w:val="EEECE1"/>
                    <w:sz w:val="6"/>
                    <w:szCs w:val="6"/>
                  </w:rPr>
                </w:pPr>
                <w:r w:rsidRPr="000C041B">
                  <w:rPr>
                    <w:rFonts w:cs="Arial"/>
                    <w:b/>
                    <w:color w:val="EEECE1"/>
                    <w:sz w:val="6"/>
                    <w:szCs w:val="6"/>
                  </w:rPr>
                  <w:t xml:space="preserve">        </w:t>
                </w:r>
              </w:p>
              <w:p w14:paraId="07386C28" w14:textId="77777777" w:rsidR="003D48D8" w:rsidRPr="00D15988" w:rsidRDefault="003D48D8"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A99F49A" w14:textId="77777777" w:rsidR="003D48D8" w:rsidRPr="007336C7" w:rsidRDefault="003D48D8" w:rsidP="00122493">
                <w:pPr>
                  <w:ind w:right="423"/>
                  <w:rPr>
                    <w:rFonts w:cs="Arial"/>
                  </w:rPr>
                </w:pPr>
              </w:p>
              <w:p w14:paraId="1F498905" w14:textId="77777777" w:rsidR="003D48D8" w:rsidRPr="00267F53" w:rsidRDefault="003D48D8" w:rsidP="00122493"/>
            </w:txbxContent>
          </v:textbox>
        </v:roundrect>
      </w:pict>
    </w:r>
    <w:r w:rsidR="003D48D8">
      <w:t xml:space="preserve">             </w:t>
    </w:r>
  </w:p>
  <w:p w14:paraId="16208C2B" w14:textId="77777777" w:rsidR="003D48D8" w:rsidRDefault="003D48D8"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A365E3">
      <w:rPr>
        <w:noProof/>
      </w:rPr>
      <w:pict w14:anchorId="3DF82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71.75pt;height:38.25pt;visibility:visible;mso-width-percent:0;mso-height-percent:0;mso-width-percent:0;mso-height-percent:0">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521272"/>
    <w:multiLevelType w:val="singleLevel"/>
    <w:tmpl w:val="C4B4B428"/>
    <w:lvl w:ilvl="0">
      <w:numFmt w:val="bullet"/>
      <w:lvlText w:val="•"/>
      <w:lvlJc w:val="left"/>
      <w:pPr>
        <w:ind w:left="420" w:hanging="360"/>
      </w:pPr>
    </w:lvl>
  </w:abstractNum>
  <w:abstractNum w:abstractNumId="13"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4315322">
    <w:abstractNumId w:val="26"/>
  </w:num>
  <w:num w:numId="2" w16cid:durableId="1459184072">
    <w:abstractNumId w:val="13"/>
  </w:num>
  <w:num w:numId="3" w16cid:durableId="995763769">
    <w:abstractNumId w:val="28"/>
  </w:num>
  <w:num w:numId="4" w16cid:durableId="2144469752">
    <w:abstractNumId w:val="18"/>
  </w:num>
  <w:num w:numId="5" w16cid:durableId="2011332058">
    <w:abstractNumId w:val="19"/>
  </w:num>
  <w:num w:numId="6" w16cid:durableId="5008380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0015213">
    <w:abstractNumId w:val="25"/>
  </w:num>
  <w:num w:numId="8" w16cid:durableId="105780851">
    <w:abstractNumId w:val="22"/>
  </w:num>
  <w:num w:numId="9" w16cid:durableId="36991336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6428561">
    <w:abstractNumId w:val="17"/>
  </w:num>
  <w:num w:numId="11" w16cid:durableId="1251623452">
    <w:abstractNumId w:val="16"/>
  </w:num>
  <w:num w:numId="12" w16cid:durableId="1708674867">
    <w:abstractNumId w:val="10"/>
  </w:num>
  <w:num w:numId="13" w16cid:durableId="641927034">
    <w:abstractNumId w:val="9"/>
  </w:num>
  <w:num w:numId="14" w16cid:durableId="1206673089">
    <w:abstractNumId w:val="7"/>
  </w:num>
  <w:num w:numId="15" w16cid:durableId="1112363428">
    <w:abstractNumId w:val="6"/>
  </w:num>
  <w:num w:numId="16" w16cid:durableId="1999798219">
    <w:abstractNumId w:val="5"/>
  </w:num>
  <w:num w:numId="17" w16cid:durableId="1763722463">
    <w:abstractNumId w:val="4"/>
  </w:num>
  <w:num w:numId="18" w16cid:durableId="1284194171">
    <w:abstractNumId w:val="8"/>
  </w:num>
  <w:num w:numId="19" w16cid:durableId="699472844">
    <w:abstractNumId w:val="3"/>
  </w:num>
  <w:num w:numId="20" w16cid:durableId="383216133">
    <w:abstractNumId w:val="2"/>
  </w:num>
  <w:num w:numId="21" w16cid:durableId="595938188">
    <w:abstractNumId w:val="1"/>
  </w:num>
  <w:num w:numId="22" w16cid:durableId="385103176">
    <w:abstractNumId w:val="0"/>
  </w:num>
  <w:num w:numId="23" w16cid:durableId="693846175">
    <w:abstractNumId w:val="20"/>
  </w:num>
  <w:num w:numId="24" w16cid:durableId="1562591760">
    <w:abstractNumId w:val="27"/>
  </w:num>
  <w:num w:numId="25" w16cid:durableId="1697922195">
    <w:abstractNumId w:val="21"/>
  </w:num>
  <w:num w:numId="26" w16cid:durableId="1546912018">
    <w:abstractNumId w:val="14"/>
  </w:num>
  <w:num w:numId="27" w16cid:durableId="690257168">
    <w:abstractNumId w:val="11"/>
  </w:num>
  <w:num w:numId="28" w16cid:durableId="1586376052">
    <w:abstractNumId w:val="23"/>
  </w:num>
  <w:num w:numId="29" w16cid:durableId="83308254">
    <w:abstractNumId w:val="24"/>
  </w:num>
  <w:num w:numId="30" w16cid:durableId="1614749830">
    <w:abstractNumId w:val="15"/>
  </w:num>
  <w:num w:numId="31" w16cid:durableId="1036351370">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192D"/>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A2D"/>
    <w:rsid w:val="00067BB4"/>
    <w:rsid w:val="00067F39"/>
    <w:rsid w:val="00071D93"/>
    <w:rsid w:val="000720C5"/>
    <w:rsid w:val="000726EE"/>
    <w:rsid w:val="00072BE2"/>
    <w:rsid w:val="00073070"/>
    <w:rsid w:val="00073671"/>
    <w:rsid w:val="0007372A"/>
    <w:rsid w:val="00073790"/>
    <w:rsid w:val="000749A3"/>
    <w:rsid w:val="000755E4"/>
    <w:rsid w:val="0007579D"/>
    <w:rsid w:val="000758C4"/>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B5D"/>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1EC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904"/>
    <w:rsid w:val="00154F48"/>
    <w:rsid w:val="00155F90"/>
    <w:rsid w:val="001560FF"/>
    <w:rsid w:val="00156C94"/>
    <w:rsid w:val="001601E6"/>
    <w:rsid w:val="001609F5"/>
    <w:rsid w:val="00160B82"/>
    <w:rsid w:val="0016169A"/>
    <w:rsid w:val="00162C12"/>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5A1"/>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5845"/>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127"/>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531"/>
    <w:rsid w:val="003679F9"/>
    <w:rsid w:val="00370616"/>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8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A79"/>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3E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59D7"/>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28"/>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E7B71"/>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447D"/>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1AC"/>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298E"/>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5FB2"/>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3BD"/>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2677"/>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2F8"/>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167E"/>
    <w:rsid w:val="007F23BA"/>
    <w:rsid w:val="007F35AD"/>
    <w:rsid w:val="007F3D2F"/>
    <w:rsid w:val="007F3D39"/>
    <w:rsid w:val="007F3E6E"/>
    <w:rsid w:val="007F4278"/>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22A"/>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4A2"/>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3EE"/>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116"/>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20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C4E"/>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5E3"/>
    <w:rsid w:val="00A366FA"/>
    <w:rsid w:val="00A3671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53E"/>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5BFF"/>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02F1"/>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6E0C"/>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7F1"/>
    <w:rsid w:val="00B63E23"/>
    <w:rsid w:val="00B6419B"/>
    <w:rsid w:val="00B6475A"/>
    <w:rsid w:val="00B6576D"/>
    <w:rsid w:val="00B658F8"/>
    <w:rsid w:val="00B66619"/>
    <w:rsid w:val="00B6704E"/>
    <w:rsid w:val="00B67ADE"/>
    <w:rsid w:val="00B67C6F"/>
    <w:rsid w:val="00B67DFC"/>
    <w:rsid w:val="00B67F49"/>
    <w:rsid w:val="00B7047D"/>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6A25"/>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0D"/>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06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1E13"/>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3B27"/>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CDB"/>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CA"/>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CED"/>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3FDA"/>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751"/>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4A"/>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9C4A0"/>
  <w15:docId w15:val="{BD5E9DD3-CCCC-3A48-BD3B-33DB241D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B002F1"/>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463A79"/>
    <w:rPr>
      <w:rFonts w:ascii="Arial" w:eastAsia="Calibri" w:hAnsi="Arial"/>
      <w:sz w:val="20"/>
      <w:szCs w:val="20"/>
      <w:lang w:eastAsia="en-US"/>
    </w:rPr>
  </w:style>
  <w:style w:type="character" w:customStyle="1" w:styleId="DocumentBody0">
    <w:name w:val="DocumentBody Знак"/>
    <w:link w:val="DocumentBody"/>
    <w:rsid w:val="00463A79"/>
    <w:rPr>
      <w:rFonts w:ascii="Arial" w:eastAsia="Calibri" w:hAnsi="Arial"/>
      <w:lang w:eastAsia="en-US"/>
    </w:rPr>
  </w:style>
  <w:style w:type="character" w:customStyle="1" w:styleId="DocumentSource">
    <w:name w:val="Document_Source"/>
    <w:uiPriority w:val="1"/>
    <w:qFormat/>
    <w:rsid w:val="00463A79"/>
    <w:rPr>
      <w:rFonts w:ascii="Arial" w:hAnsi="Arial"/>
      <w:b w:val="0"/>
      <w:i/>
      <w:sz w:val="22"/>
    </w:rPr>
  </w:style>
  <w:style w:type="character" w:customStyle="1" w:styleId="DocumentName">
    <w:name w:val="Document_Name"/>
    <w:uiPriority w:val="1"/>
    <w:qFormat/>
    <w:rsid w:val="00463A79"/>
    <w:rPr>
      <w:rFonts w:ascii="Arial" w:hAnsi="Arial"/>
      <w:b/>
      <w:caps/>
      <w:smallCaps w:val="0"/>
      <w:sz w:val="24"/>
    </w:rPr>
  </w:style>
  <w:style w:type="character" w:styleId="aff7">
    <w:name w:val="Unresolved Mention"/>
    <w:uiPriority w:val="99"/>
    <w:semiHidden/>
    <w:unhideWhenUsed/>
    <w:rsid w:val="00B002F1"/>
    <w:rPr>
      <w:color w:val="605E5C"/>
      <w:shd w:val="clear" w:color="auto" w:fill="E1DFDD"/>
    </w:rPr>
  </w:style>
  <w:style w:type="character" w:customStyle="1" w:styleId="50">
    <w:name w:val="Заголовок 5 Знак"/>
    <w:link w:val="5"/>
    <w:semiHidden/>
    <w:rsid w:val="00B002F1"/>
    <w:rPr>
      <w:rFonts w:ascii="Calibri" w:eastAsia="Times New Roman" w:hAnsi="Calibri" w:cs="Times New Roman"/>
      <w:b/>
      <w:bCs/>
      <w:i/>
      <w:iCs/>
      <w:sz w:val="26"/>
      <w:szCs w:val="26"/>
    </w:rPr>
  </w:style>
  <w:style w:type="character" w:customStyle="1" w:styleId="DocumentOriginalLink">
    <w:name w:val="Document_OriginalLink"/>
    <w:uiPriority w:val="1"/>
    <w:qFormat/>
    <w:rsid w:val="005D7B28"/>
    <w:rPr>
      <w:rFonts w:ascii="Arial" w:hAnsi="Arial"/>
      <w:b w:val="0"/>
      <w:color w:val="0000FF"/>
      <w:sz w:val="18"/>
      <w:u w:val="single"/>
    </w:rPr>
  </w:style>
  <w:style w:type="paragraph" w:customStyle="1" w:styleId="DocumentDoubles">
    <w:name w:val="Document_Doubles"/>
    <w:basedOn w:val="a"/>
    <w:next w:val="a"/>
    <w:link w:val="DocumentDoublesChar"/>
    <w:qFormat/>
    <w:rsid w:val="006471AC"/>
    <w:pPr>
      <w:spacing w:before="120"/>
      <w:jc w:val="left"/>
    </w:pPr>
    <w:rPr>
      <w:rFonts w:ascii="Arial" w:eastAsia="Calibri" w:hAnsi="Arial"/>
      <w:sz w:val="16"/>
      <w:szCs w:val="20"/>
      <w:lang w:eastAsia="en-US"/>
    </w:rPr>
  </w:style>
  <w:style w:type="character" w:customStyle="1" w:styleId="DoubleOriginalLink">
    <w:name w:val="Double_OriginalLink"/>
    <w:uiPriority w:val="1"/>
    <w:qFormat/>
    <w:rsid w:val="006471AC"/>
    <w:rPr>
      <w:rFonts w:ascii="Arial" w:hAnsi="Arial"/>
      <w:color w:val="0000FF"/>
      <w:sz w:val="18"/>
      <w:u w:val="single"/>
    </w:rPr>
  </w:style>
  <w:style w:type="paragraph" w:customStyle="1" w:styleId="TitleDoubles">
    <w:name w:val="TitleDoubles"/>
    <w:basedOn w:val="a"/>
    <w:link w:val="TitleDoublesChar"/>
    <w:qFormat/>
    <w:rsid w:val="006471AC"/>
    <w:pPr>
      <w:spacing w:before="120"/>
      <w:jc w:val="left"/>
    </w:pPr>
    <w:rPr>
      <w:rFonts w:ascii="Arial" w:hAnsi="Arial" w:cs="Arial"/>
      <w:b/>
      <w:bCs/>
      <w:color w:val="808080"/>
      <w:sz w:val="20"/>
    </w:rPr>
  </w:style>
  <w:style w:type="character" w:customStyle="1" w:styleId="TitleDoublesChar">
    <w:name w:val="TitleDoubles Char"/>
    <w:link w:val="TitleDoubles"/>
    <w:rsid w:val="006471AC"/>
    <w:rPr>
      <w:rFonts w:ascii="Arial" w:hAnsi="Arial" w:cs="Arial"/>
      <w:b/>
      <w:bCs/>
      <w:color w:val="808080"/>
      <w:szCs w:val="24"/>
    </w:rPr>
  </w:style>
  <w:style w:type="character" w:customStyle="1" w:styleId="DocumentDoublesChar">
    <w:name w:val="Document_Doubles Char"/>
    <w:link w:val="DocumentDoubles"/>
    <w:rsid w:val="006471AC"/>
    <w:rPr>
      <w:rFonts w:ascii="Arial" w:eastAsia="Calibri"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ews.ru/society/rossiyanam-obyasnili-kak-poluchit-vtoruyu-pensiyu/" TargetMode="External"/><Relationship Id="rId18" Type="http://schemas.openxmlformats.org/officeDocument/2006/relationships/hyperlink" Target="https://pensiya.pro/pod-kakimi-predlogami-npf-vymanivayut-dengi-u-klientov-kratkij-likbez/" TargetMode="External"/><Relationship Id="rId26" Type="http://schemas.openxmlformats.org/officeDocument/2006/relationships/hyperlink" Target="https://&#1076;&#1084;&#1080;&#1090;&#1088;&#1080;&#1077;&#1074;&#1089;&#1082;&#1080;&#1081;-&#1074;&#1077;&#1089;&#1090;&#1085;&#1080;&#1082;.&#1088;&#1092;/2025/04/40858/" TargetMode="External"/><Relationship Id="rId39" Type="http://schemas.openxmlformats.org/officeDocument/2006/relationships/hyperlink" Target="https://primpress.ru/article/122141" TargetMode="External"/><Relationship Id="rId3" Type="http://schemas.openxmlformats.org/officeDocument/2006/relationships/settings" Target="settings.xml"/><Relationship Id="rId21" Type="http://schemas.openxmlformats.org/officeDocument/2006/relationships/hyperlink" Target="https://www.interfax.ru/russia/1018868" TargetMode="External"/><Relationship Id="rId34" Type="http://schemas.openxmlformats.org/officeDocument/2006/relationships/hyperlink" Target="https://www.gazeta.ru/social/2025/04/08/20844212.shtml" TargetMode="External"/><Relationship Id="rId42" Type="http://schemas.openxmlformats.org/officeDocument/2006/relationships/hyperlink" Target="https://pensiya.pro/news/stala-izvestna-dolya-otkladyvayushhih-na-pensiyu-rossiyan/"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ife.ru/p/1742334" TargetMode="External"/><Relationship Id="rId17" Type="http://schemas.openxmlformats.org/officeDocument/2006/relationships/hyperlink" Target="https://pensiya.pro/news/npf-perspektiva-uvelichil-sovokupnyj-dohod-na-62/" TargetMode="External"/><Relationship Id="rId25" Type="http://schemas.openxmlformats.org/officeDocument/2006/relationships/hyperlink" Target="https://www.evening-kazan.ru/ekonomika/articles/igor-koh-pds-podoydet-grazhdanam-s-nizkim-i-srednim-dohodom" TargetMode="External"/><Relationship Id="rId33" Type="http://schemas.openxmlformats.org/officeDocument/2006/relationships/hyperlink" Target="https://ura.news/news/1052908473" TargetMode="External"/><Relationship Id="rId38" Type="http://schemas.openxmlformats.org/officeDocument/2006/relationships/hyperlink" Target="https://konkurent.ru/article/76328" TargetMode="External"/><Relationship Id="rId46" Type="http://schemas.openxmlformats.org/officeDocument/2006/relationships/hyperlink" Target="https://faktom.ru/59648_krupnejshaya_pensionnaya_sistema_avstralii_stala_zhertvoj_kiberataki_Ivan_news" TargetMode="External"/><Relationship Id="rId2" Type="http://schemas.openxmlformats.org/officeDocument/2006/relationships/styles" Target="styles.xml"/><Relationship Id="rId16" Type="http://schemas.openxmlformats.org/officeDocument/2006/relationships/hyperlink" Target="http://pbroker.ru/?p=79930" TargetMode="External"/><Relationship Id="rId20" Type="http://schemas.openxmlformats.org/officeDocument/2006/relationships/hyperlink" Target="https://www.pnp.ru/economics/raschet-stimuliruyushhikh-vznosov-po-dogovoram-dolgosrochnykh-sberezheniy-khotyat-osvobodit-ot-nds.html" TargetMode="External"/><Relationship Id="rId29" Type="http://schemas.openxmlformats.org/officeDocument/2006/relationships/hyperlink" Target="https://ria.ru/20250409/gosuslugi-2010142010.html" TargetMode="External"/><Relationship Id="rId41"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nta.ru/news/2025/04/09/rossiyanam-rasskazali-o-vozmozhnosti-poluchit-vtoruyu-pensiyu/" TargetMode="External"/><Relationship Id="rId24" Type="http://schemas.openxmlformats.org/officeDocument/2006/relationships/hyperlink" Target="https://abnews.ru/news/2025/4/8/perevod-pensii-v-pds-pozvolit-legche-kontrolirovat-sredstva" TargetMode="External"/><Relationship Id="rId32" Type="http://schemas.openxmlformats.org/officeDocument/2006/relationships/hyperlink" Target="https://russian.rt.com/russia/news/1460821-deputat-strahovye-bally" TargetMode="External"/><Relationship Id="rId37" Type="http://schemas.openxmlformats.org/officeDocument/2006/relationships/hyperlink" Target="https://aif.ru/money/mymoney/vdvoe-bolshe-ekspert-zacarinnaya-rasskazala-komu-v-aprele-dadut-dve-pensii" TargetMode="External"/><Relationship Id="rId40" Type="http://schemas.openxmlformats.org/officeDocument/2006/relationships/hyperlink" Target="https://primpress.ru/article/122142" TargetMode="External"/><Relationship Id="rId45" Type="http://schemas.openxmlformats.org/officeDocument/2006/relationships/hyperlink" Target="https://alau.kz/podstrahovka-na-starost-skolko-deneg-nakopili-kazahstancy/" TargetMode="External"/><Relationship Id="rId5" Type="http://schemas.openxmlformats.org/officeDocument/2006/relationships/footnotes" Target="footnotes.xml"/><Relationship Id="rId15" Type="http://schemas.openxmlformats.org/officeDocument/2006/relationships/hyperlink" Target="https://pensiya.pro/news/npf-gazprombank-fond-poluchil-pravo-rabotat-s-nakopitelnoj-chastyu-pensii/" TargetMode="External"/><Relationship Id="rId23" Type="http://schemas.openxmlformats.org/officeDocument/2006/relationships/hyperlink" Target="https://www.napf.ru/news/napf_news_market/bolee-37-tysyach-klientov-npf-gazfond-pensionnye-nakopleniya-pereveli-sredstva-ops-v-pds-v-2024-godu/" TargetMode="External"/><Relationship Id="rId28" Type="http://schemas.openxmlformats.org/officeDocument/2006/relationships/hyperlink" Target="https://1prime.ru/20250409/gosuslugi-856493654.html" TargetMode="External"/><Relationship Id="rId36" Type="http://schemas.openxmlformats.org/officeDocument/2006/relationships/hyperlink" Target="https://news.ru/dengi/raskryt-mehanizm-nachisleniya-strahovyh-ballov-k-pensii/" TargetMode="External"/><Relationship Id="rId49" Type="http://schemas.openxmlformats.org/officeDocument/2006/relationships/fontTable" Target="fontTable.xml"/><Relationship Id="rId10" Type="http://schemas.openxmlformats.org/officeDocument/2006/relationships/hyperlink" Target="https://regnum.ru/news/3958389" TargetMode="External"/><Relationship Id="rId19" Type="http://schemas.openxmlformats.org/officeDocument/2006/relationships/hyperlink" Target="https://yakutia.info/article/213386" TargetMode="External"/><Relationship Id="rId31" Type="http://schemas.openxmlformats.org/officeDocument/2006/relationships/hyperlink" Target="https://russian.rt.com/russia/article/1460822-rossiya-pensiya-usloviya-vyplata" TargetMode="External"/><Relationship Id="rId44" Type="http://schemas.openxmlformats.org/officeDocument/2006/relationships/hyperlink" Target="https://finance.rambler.ru/money/54476957-byudzhet-v-ume-nakopleniya-v-banke-rossiyane-rasskazali-kak-vedut-uchet-dohodov-i-rashodov-issledovanie-rambler-co/" TargetMode="External"/><Relationship Id="rId4" Type="http://schemas.openxmlformats.org/officeDocument/2006/relationships/webSettings" Target="webSettings.xml"/><Relationship Id="rId9" Type="http://schemas.openxmlformats.org/officeDocument/2006/relationships/hyperlink" Target="https://ria.ru/20250409/pensiya-2010129623.html" TargetMode="External"/><Relationship Id="rId14" Type="http://schemas.openxmlformats.org/officeDocument/2006/relationships/hyperlink" Target="https://russian.rt.com/russia/news/1461288-vtoraya-pensiya-detskii-schet-pds" TargetMode="External"/><Relationship Id="rId22" Type="http://schemas.openxmlformats.org/officeDocument/2006/relationships/hyperlink" Target="https://tass.ru/ekonomika/23629049" TargetMode="External"/><Relationship Id="rId27" Type="http://schemas.openxmlformats.org/officeDocument/2006/relationships/hyperlink" Target="http://www.rbc.ru/economics/09/04/2025/67f4f1ab9a794775196a526a" TargetMode="External"/><Relationship Id="rId30" Type="http://schemas.openxmlformats.org/officeDocument/2006/relationships/hyperlink" Target="https://ria.ru/20250408/pensiya-2009927621.html" TargetMode="External"/><Relationship Id="rId35" Type="http://schemas.openxmlformats.org/officeDocument/2006/relationships/hyperlink" Target="https://news.ru/society/vy-ne-poluchite-pensiyu-po-starosti-bez-etih-treh-uslovij-proverte-sebya/" TargetMode="External"/><Relationship Id="rId43" Type="http://schemas.openxmlformats.org/officeDocument/2006/relationships/hyperlink" Target="https://nsk.aif.ru/society/zhenshchiny-v-novosibirske-mogut-dosrochno-vyyti-na-pensiyu-v-2025-godu" TargetMode="External"/><Relationship Id="rId48" Type="http://schemas.openxmlformats.org/officeDocument/2006/relationships/footer" Target="footer1.xml"/><Relationship Id="rId8" Type="http://schemas.openxmlformats.org/officeDocument/2006/relationships/hyperlink" Target="https://1prime.ru/20250409/pensiya-856486715.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51</Pages>
  <Words>19215</Words>
  <Characters>109530</Characters>
  <Application>Microsoft Office Word</Application>
  <DocSecurity>0</DocSecurity>
  <Lines>912</Lines>
  <Paragraphs>256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128489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26</cp:revision>
  <cp:lastPrinted>2025-04-09T04:57:00Z</cp:lastPrinted>
  <dcterms:created xsi:type="dcterms:W3CDTF">2025-04-02T10:58:00Z</dcterms:created>
  <dcterms:modified xsi:type="dcterms:W3CDTF">2025-04-09T04:57:00Z</dcterms:modified>
  <cp:category>НАПФ</cp:category>
  <cp:contentStatus>И-Консалтинг</cp:contentStatus>
</cp:coreProperties>
</file>